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4F1B" w14:textId="77777777" w:rsidR="003E225F" w:rsidRDefault="00A271DD">
      <w:pPr>
        <w:pStyle w:val="Titel"/>
        <w:rPr>
          <w:rFonts w:ascii="Arial" w:hAnsi="Arial" w:cs="Arial"/>
        </w:rPr>
      </w:pPr>
      <w:proofErr w:type="spellStart"/>
      <w:r w:rsidRPr="007E1D78">
        <w:rPr>
          <w:rFonts w:ascii="Arial" w:hAnsi="Arial" w:cs="Arial"/>
        </w:rPr>
        <w:t>Werkbaar</w:t>
      </w:r>
      <w:proofErr w:type="spellEnd"/>
      <w:r w:rsidRPr="007E1D78">
        <w:rPr>
          <w:rFonts w:ascii="Arial" w:hAnsi="Arial" w:cs="Arial"/>
        </w:rPr>
        <w:t xml:space="preserve"> Werk in </w:t>
      </w:r>
      <w:r w:rsidR="003E225F">
        <w:rPr>
          <w:rFonts w:ascii="Arial" w:hAnsi="Arial" w:cs="Arial"/>
        </w:rPr>
        <w:t>pc329.01</w:t>
      </w:r>
      <w:r w:rsidRPr="007E1D78">
        <w:rPr>
          <w:rFonts w:ascii="Arial" w:hAnsi="Arial" w:cs="Arial"/>
        </w:rPr>
        <w:t xml:space="preserve"> </w:t>
      </w:r>
    </w:p>
    <w:p w14:paraId="49F79825" w14:textId="355C9B4A" w:rsidR="00963E9D" w:rsidRPr="007E1D78" w:rsidRDefault="003E225F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271DD" w:rsidRPr="007E1D78">
        <w:rPr>
          <w:rFonts w:ascii="Arial" w:hAnsi="Arial" w:cs="Arial"/>
        </w:rPr>
        <w:t xml:space="preserve">at </w:t>
      </w:r>
      <w:proofErr w:type="spellStart"/>
      <w:r w:rsidR="00A271DD" w:rsidRPr="007E1D78">
        <w:rPr>
          <w:rFonts w:ascii="Arial" w:hAnsi="Arial" w:cs="Arial"/>
        </w:rPr>
        <w:t>zegt</w:t>
      </w:r>
      <w:proofErr w:type="spellEnd"/>
      <w:r w:rsidR="00A271DD" w:rsidRPr="007E1D78">
        <w:rPr>
          <w:rFonts w:ascii="Arial" w:hAnsi="Arial" w:cs="Arial"/>
        </w:rPr>
        <w:t xml:space="preserve"> de </w:t>
      </w:r>
      <w:proofErr w:type="spellStart"/>
      <w:r w:rsidR="00A271DD" w:rsidRPr="007E1D78">
        <w:rPr>
          <w:rFonts w:ascii="Arial" w:hAnsi="Arial" w:cs="Arial"/>
        </w:rPr>
        <w:t>werkvloer</w:t>
      </w:r>
      <w:proofErr w:type="spellEnd"/>
      <w:r w:rsidR="00A271DD" w:rsidRPr="007E1D78">
        <w:rPr>
          <w:rFonts w:ascii="Arial" w:hAnsi="Arial" w:cs="Arial"/>
        </w:rPr>
        <w:t xml:space="preserve"> </w:t>
      </w:r>
      <w:proofErr w:type="spellStart"/>
      <w:r w:rsidR="00A271DD" w:rsidRPr="007E1D78">
        <w:rPr>
          <w:rFonts w:ascii="Arial" w:hAnsi="Arial" w:cs="Arial"/>
        </w:rPr>
        <w:t>vandaag</w:t>
      </w:r>
      <w:proofErr w:type="spellEnd"/>
      <w:r w:rsidR="00A271DD" w:rsidRPr="007E1D78">
        <w:rPr>
          <w:rFonts w:ascii="Arial" w:hAnsi="Arial" w:cs="Arial"/>
        </w:rPr>
        <w:t>?</w:t>
      </w:r>
    </w:p>
    <w:p w14:paraId="3A94938A" w14:textId="77777777" w:rsidR="00963E9D" w:rsidRPr="007E1D78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Inleiding</w:t>
      </w:r>
    </w:p>
    <w:p w14:paraId="46ADE70A" w14:textId="77777777" w:rsidR="003E225F" w:rsidRDefault="00A271DD" w:rsidP="0068087F">
      <w:r w:rsidRPr="007E1D78">
        <w:rPr>
          <w:rFonts w:ascii="Arial" w:hAnsi="Arial" w:cs="Arial"/>
        </w:rPr>
        <w:t xml:space="preserve">Tien jaar na de eerste initiatieven rond werkbaar werk peilde VIVO opnieuw naar de </w:t>
      </w:r>
      <w:proofErr w:type="spellStart"/>
      <w:r w:rsidRPr="007E1D78">
        <w:rPr>
          <w:rFonts w:ascii="Arial" w:hAnsi="Arial" w:cs="Arial"/>
        </w:rPr>
        <w:t>realiteit</w:t>
      </w:r>
      <w:proofErr w:type="spellEnd"/>
      <w:r w:rsidRPr="007E1D78">
        <w:rPr>
          <w:rFonts w:ascii="Arial" w:hAnsi="Arial" w:cs="Arial"/>
        </w:rPr>
        <w:t xml:space="preserve"> op de </w:t>
      </w:r>
      <w:proofErr w:type="spellStart"/>
      <w:r w:rsidRPr="007E1D78">
        <w:rPr>
          <w:rFonts w:ascii="Arial" w:hAnsi="Arial" w:cs="Arial"/>
        </w:rPr>
        <w:t>werkvloer</w:t>
      </w:r>
      <w:proofErr w:type="spellEnd"/>
      <w:r w:rsidRPr="007E1D78">
        <w:rPr>
          <w:rFonts w:ascii="Arial" w:hAnsi="Arial" w:cs="Arial"/>
        </w:rPr>
        <w:t xml:space="preserve"> </w:t>
      </w:r>
      <w:r w:rsidR="003E225F">
        <w:t xml:space="preserve">in het </w:t>
      </w:r>
      <w:proofErr w:type="spellStart"/>
      <w:r w:rsidR="003E225F">
        <w:t>sociaal-cultureel</w:t>
      </w:r>
      <w:proofErr w:type="spellEnd"/>
      <w:r w:rsidR="003E225F">
        <w:t xml:space="preserve"> </w:t>
      </w:r>
      <w:proofErr w:type="spellStart"/>
      <w:r w:rsidR="003E225F">
        <w:t>werk</w:t>
      </w:r>
      <w:proofErr w:type="spellEnd"/>
      <w:r w:rsidR="003E225F">
        <w:t xml:space="preserve"> (PC329.01).</w:t>
      </w:r>
    </w:p>
    <w:p w14:paraId="70ECF5A3" w14:textId="7108A27A" w:rsidR="00963E9D" w:rsidRPr="007E1D78" w:rsidRDefault="00A271DD" w:rsidP="0068087F">
      <w:pPr>
        <w:rPr>
          <w:rFonts w:ascii="Arial" w:hAnsi="Arial" w:cs="Arial"/>
        </w:rPr>
      </w:pPr>
      <w:r w:rsidRPr="007E1D78">
        <w:rPr>
          <w:rFonts w:ascii="Arial" w:hAnsi="Arial" w:cs="Arial"/>
        </w:rPr>
        <w:t xml:space="preserve">Via </w:t>
      </w:r>
      <w:proofErr w:type="spellStart"/>
      <w:r w:rsidRPr="007E1D78">
        <w:rPr>
          <w:rFonts w:ascii="Arial" w:hAnsi="Arial" w:cs="Arial"/>
        </w:rPr>
        <w:t>een</w:t>
      </w:r>
      <w:proofErr w:type="spellEnd"/>
      <w:r w:rsidRPr="007E1D78">
        <w:rPr>
          <w:rFonts w:ascii="Arial" w:hAnsi="Arial" w:cs="Arial"/>
        </w:rPr>
        <w:t xml:space="preserve"> </w:t>
      </w:r>
      <w:proofErr w:type="spellStart"/>
      <w:r w:rsidRPr="007E1D78">
        <w:rPr>
          <w:rFonts w:ascii="Arial" w:hAnsi="Arial" w:cs="Arial"/>
        </w:rPr>
        <w:t>korte</w:t>
      </w:r>
      <w:proofErr w:type="spellEnd"/>
      <w:r w:rsidRPr="007E1D78">
        <w:rPr>
          <w:rFonts w:ascii="Arial" w:hAnsi="Arial" w:cs="Arial"/>
        </w:rPr>
        <w:t xml:space="preserve">, </w:t>
      </w:r>
      <w:proofErr w:type="spellStart"/>
      <w:r w:rsidRPr="007E1D78">
        <w:rPr>
          <w:rFonts w:ascii="Arial" w:hAnsi="Arial" w:cs="Arial"/>
        </w:rPr>
        <w:t>gerichte</w:t>
      </w:r>
      <w:proofErr w:type="spellEnd"/>
      <w:r w:rsidRPr="007E1D78">
        <w:rPr>
          <w:rFonts w:ascii="Arial" w:hAnsi="Arial" w:cs="Arial"/>
        </w:rPr>
        <w:t xml:space="preserve"> </w:t>
      </w:r>
      <w:proofErr w:type="spellStart"/>
      <w:r w:rsidRPr="007E1D78">
        <w:rPr>
          <w:rFonts w:ascii="Arial" w:hAnsi="Arial" w:cs="Arial"/>
        </w:rPr>
        <w:t>bevraging</w:t>
      </w:r>
      <w:proofErr w:type="spellEnd"/>
      <w:r w:rsidRPr="007E1D78">
        <w:rPr>
          <w:rFonts w:ascii="Arial" w:hAnsi="Arial" w:cs="Arial"/>
        </w:rPr>
        <w:t xml:space="preserve"> </w:t>
      </w:r>
      <w:proofErr w:type="spellStart"/>
      <w:r w:rsidRPr="007E1D78">
        <w:rPr>
          <w:rFonts w:ascii="Arial" w:hAnsi="Arial" w:cs="Arial"/>
        </w:rPr>
        <w:t>verzamelden</w:t>
      </w:r>
      <w:proofErr w:type="spellEnd"/>
      <w:r w:rsidRPr="007E1D78">
        <w:rPr>
          <w:rFonts w:ascii="Arial" w:hAnsi="Arial" w:cs="Arial"/>
        </w:rPr>
        <w:t xml:space="preserve"> we input van </w:t>
      </w:r>
      <w:r w:rsidR="003E225F">
        <w:rPr>
          <w:rFonts w:ascii="Arial" w:hAnsi="Arial" w:cs="Arial"/>
        </w:rPr>
        <w:t>32</w:t>
      </w:r>
      <w:r w:rsidR="006D7206" w:rsidRPr="007E1D78">
        <w:rPr>
          <w:rFonts w:ascii="Arial" w:hAnsi="Arial" w:cs="Arial"/>
        </w:rPr>
        <w:t xml:space="preserve"> </w:t>
      </w:r>
      <w:proofErr w:type="spellStart"/>
      <w:r w:rsidRPr="007E1D78">
        <w:rPr>
          <w:rFonts w:ascii="Arial" w:hAnsi="Arial" w:cs="Arial"/>
        </w:rPr>
        <w:t>medewerkers</w:t>
      </w:r>
      <w:proofErr w:type="spellEnd"/>
      <w:r w:rsidRPr="007E1D78">
        <w:rPr>
          <w:rFonts w:ascii="Arial" w:hAnsi="Arial" w:cs="Arial"/>
        </w:rPr>
        <w:t xml:space="preserve"> over wat </w:t>
      </w:r>
      <w:proofErr w:type="spellStart"/>
      <w:r w:rsidRPr="007E1D78">
        <w:rPr>
          <w:rFonts w:ascii="Arial" w:hAnsi="Arial" w:cs="Arial"/>
        </w:rPr>
        <w:t>vandaag</w:t>
      </w:r>
      <w:proofErr w:type="spellEnd"/>
      <w:r w:rsidRPr="007E1D78">
        <w:rPr>
          <w:rFonts w:ascii="Arial" w:hAnsi="Arial" w:cs="Arial"/>
        </w:rPr>
        <w:t xml:space="preserve"> het meest onder druk staat, wat </w:t>
      </w:r>
      <w:r w:rsidR="0068087F" w:rsidRPr="007E1D78">
        <w:rPr>
          <w:rFonts w:ascii="Arial" w:hAnsi="Arial" w:cs="Arial"/>
        </w:rPr>
        <w:t xml:space="preserve">al </w:t>
      </w:r>
      <w:r w:rsidRPr="007E1D78">
        <w:rPr>
          <w:rFonts w:ascii="Arial" w:hAnsi="Arial" w:cs="Arial"/>
        </w:rPr>
        <w:t xml:space="preserve">helpt </w:t>
      </w:r>
      <w:proofErr w:type="spellStart"/>
      <w:r w:rsidRPr="007E1D78">
        <w:rPr>
          <w:rFonts w:ascii="Arial" w:hAnsi="Arial" w:cs="Arial"/>
        </w:rPr>
        <w:t>en</w:t>
      </w:r>
      <w:proofErr w:type="spellEnd"/>
      <w:r w:rsidRPr="007E1D78">
        <w:rPr>
          <w:rFonts w:ascii="Arial" w:hAnsi="Arial" w:cs="Arial"/>
        </w:rPr>
        <w:t xml:space="preserve"> </w:t>
      </w:r>
      <w:proofErr w:type="spellStart"/>
      <w:r w:rsidRPr="007E1D78">
        <w:rPr>
          <w:rFonts w:ascii="Arial" w:hAnsi="Arial" w:cs="Arial"/>
        </w:rPr>
        <w:t>waar</w:t>
      </w:r>
      <w:proofErr w:type="spellEnd"/>
      <w:r w:rsidRPr="007E1D78">
        <w:rPr>
          <w:rFonts w:ascii="Arial" w:hAnsi="Arial" w:cs="Arial"/>
        </w:rPr>
        <w:t xml:space="preserve"> </w:t>
      </w:r>
      <w:r w:rsidR="00644940" w:rsidRPr="007E1D78">
        <w:rPr>
          <w:rFonts w:ascii="Arial" w:hAnsi="Arial" w:cs="Arial"/>
        </w:rPr>
        <w:t xml:space="preserve">ze </w:t>
      </w:r>
      <w:proofErr w:type="spellStart"/>
      <w:r w:rsidR="00644940" w:rsidRPr="007E1D78">
        <w:rPr>
          <w:rFonts w:ascii="Arial" w:hAnsi="Arial" w:cs="Arial"/>
        </w:rPr>
        <w:t>nood</w:t>
      </w:r>
      <w:proofErr w:type="spellEnd"/>
      <w:r w:rsidR="00644940" w:rsidRPr="007E1D78">
        <w:rPr>
          <w:rFonts w:ascii="Arial" w:hAnsi="Arial" w:cs="Arial"/>
        </w:rPr>
        <w:t xml:space="preserve"> </w:t>
      </w:r>
      <w:proofErr w:type="spellStart"/>
      <w:r w:rsidR="00644940" w:rsidRPr="007E1D78">
        <w:rPr>
          <w:rFonts w:ascii="Arial" w:hAnsi="Arial" w:cs="Arial"/>
        </w:rPr>
        <w:t>aan</w:t>
      </w:r>
      <w:proofErr w:type="spellEnd"/>
      <w:r w:rsidR="00644940" w:rsidRPr="007E1D78">
        <w:rPr>
          <w:rFonts w:ascii="Arial" w:hAnsi="Arial" w:cs="Arial"/>
        </w:rPr>
        <w:t xml:space="preserve"> </w:t>
      </w:r>
      <w:proofErr w:type="spellStart"/>
      <w:r w:rsidR="00644940" w:rsidRPr="007E1D78">
        <w:rPr>
          <w:rFonts w:ascii="Arial" w:hAnsi="Arial" w:cs="Arial"/>
        </w:rPr>
        <w:t>hebben</w:t>
      </w:r>
      <w:proofErr w:type="spellEnd"/>
      <w:r w:rsidRPr="007E1D78">
        <w:rPr>
          <w:rFonts w:ascii="Arial" w:hAnsi="Arial" w:cs="Arial"/>
        </w:rPr>
        <w:t>.</w:t>
      </w:r>
      <w:r w:rsidR="003E225F" w:rsidRPr="003E225F">
        <w:rPr>
          <w:rFonts w:ascii="Arial" w:hAnsi="Arial" w:cs="Arial"/>
        </w:rPr>
        <w:t xml:space="preserve"> </w:t>
      </w:r>
      <w:r w:rsidR="003E225F" w:rsidRPr="007E1D78">
        <w:rPr>
          <w:rFonts w:ascii="Arial" w:hAnsi="Arial" w:cs="Arial"/>
        </w:rPr>
        <w:t xml:space="preserve">De </w:t>
      </w:r>
      <w:proofErr w:type="spellStart"/>
      <w:r w:rsidR="003E225F" w:rsidRPr="007E1D78">
        <w:rPr>
          <w:rFonts w:ascii="Arial" w:hAnsi="Arial" w:cs="Arial"/>
        </w:rPr>
        <w:t>bevraging</w:t>
      </w:r>
      <w:proofErr w:type="spellEnd"/>
      <w:r w:rsidR="003E225F" w:rsidRPr="007E1D78">
        <w:rPr>
          <w:rFonts w:ascii="Arial" w:hAnsi="Arial" w:cs="Arial"/>
        </w:rPr>
        <w:t xml:space="preserve"> </w:t>
      </w:r>
      <w:proofErr w:type="spellStart"/>
      <w:r w:rsidR="003E225F" w:rsidRPr="007E1D78">
        <w:rPr>
          <w:rFonts w:ascii="Arial" w:hAnsi="Arial" w:cs="Arial"/>
        </w:rPr>
        <w:t>liep</w:t>
      </w:r>
      <w:proofErr w:type="spellEnd"/>
      <w:r w:rsidR="003E225F" w:rsidRPr="007E1D78">
        <w:rPr>
          <w:rFonts w:ascii="Arial" w:hAnsi="Arial" w:cs="Arial"/>
        </w:rPr>
        <w:t xml:space="preserve"> van </w:t>
      </w:r>
      <w:proofErr w:type="spellStart"/>
      <w:r w:rsidR="003E225F" w:rsidRPr="007E1D78">
        <w:rPr>
          <w:rFonts w:ascii="Arial" w:hAnsi="Arial" w:cs="Arial"/>
        </w:rPr>
        <w:t>maart</w:t>
      </w:r>
      <w:proofErr w:type="spellEnd"/>
      <w:r w:rsidR="003E225F" w:rsidRPr="007E1D78">
        <w:rPr>
          <w:rFonts w:ascii="Arial" w:hAnsi="Arial" w:cs="Arial"/>
        </w:rPr>
        <w:t xml:space="preserve"> tot midden </w:t>
      </w:r>
      <w:proofErr w:type="spellStart"/>
      <w:r w:rsidR="003E225F" w:rsidRPr="007E1D78">
        <w:rPr>
          <w:rFonts w:ascii="Arial" w:hAnsi="Arial" w:cs="Arial"/>
        </w:rPr>
        <w:t>april</w:t>
      </w:r>
      <w:proofErr w:type="spellEnd"/>
      <w:r w:rsidR="003E225F" w:rsidRPr="007E1D78">
        <w:rPr>
          <w:rFonts w:ascii="Arial" w:hAnsi="Arial" w:cs="Arial"/>
        </w:rPr>
        <w:t xml:space="preserve"> 2026.</w:t>
      </w:r>
      <w:r w:rsidR="003E225F">
        <w:rPr>
          <w:rFonts w:ascii="Arial" w:hAnsi="Arial" w:cs="Arial"/>
        </w:rPr>
        <w:t xml:space="preserve"> De </w:t>
      </w:r>
      <w:proofErr w:type="spellStart"/>
      <w:r w:rsidR="003E225F">
        <w:rPr>
          <w:rFonts w:ascii="Arial" w:hAnsi="Arial" w:cs="Arial"/>
        </w:rPr>
        <w:t>resultaten</w:t>
      </w:r>
      <w:proofErr w:type="spellEnd"/>
      <w:r w:rsidR="003E225F">
        <w:rPr>
          <w:rFonts w:ascii="Arial" w:hAnsi="Arial" w:cs="Arial"/>
        </w:rPr>
        <w:t xml:space="preserve"> </w:t>
      </w:r>
      <w:proofErr w:type="spellStart"/>
      <w:r w:rsidR="003E225F">
        <w:rPr>
          <w:rFonts w:ascii="Arial" w:hAnsi="Arial" w:cs="Arial"/>
        </w:rPr>
        <w:t>werden</w:t>
      </w:r>
      <w:proofErr w:type="spellEnd"/>
      <w:r w:rsidR="003E225F">
        <w:rPr>
          <w:rFonts w:ascii="Arial" w:hAnsi="Arial" w:cs="Arial"/>
        </w:rPr>
        <w:t xml:space="preserve"> in </w:t>
      </w:r>
      <w:proofErr w:type="spellStart"/>
      <w:r w:rsidR="003E225F">
        <w:rPr>
          <w:rFonts w:ascii="Arial" w:hAnsi="Arial" w:cs="Arial"/>
        </w:rPr>
        <w:t>gesprek</w:t>
      </w:r>
      <w:proofErr w:type="spellEnd"/>
      <w:r w:rsidR="003E225F">
        <w:rPr>
          <w:rFonts w:ascii="Arial" w:hAnsi="Arial" w:cs="Arial"/>
        </w:rPr>
        <w:t xml:space="preserve"> met twee </w:t>
      </w:r>
      <w:proofErr w:type="spellStart"/>
      <w:r w:rsidR="003E225F">
        <w:rPr>
          <w:rFonts w:ascii="Arial" w:hAnsi="Arial" w:cs="Arial"/>
        </w:rPr>
        <w:t>werknemers</w:t>
      </w:r>
      <w:proofErr w:type="spellEnd"/>
      <w:r w:rsidR="003E225F">
        <w:rPr>
          <w:rFonts w:ascii="Arial" w:hAnsi="Arial" w:cs="Arial"/>
        </w:rPr>
        <w:t xml:space="preserve"> </w:t>
      </w:r>
      <w:proofErr w:type="spellStart"/>
      <w:r w:rsidR="003E225F">
        <w:rPr>
          <w:rFonts w:ascii="Arial" w:hAnsi="Arial" w:cs="Arial"/>
        </w:rPr>
        <w:t>uit</w:t>
      </w:r>
      <w:proofErr w:type="spellEnd"/>
      <w:r w:rsidR="003E225F">
        <w:rPr>
          <w:rFonts w:ascii="Arial" w:hAnsi="Arial" w:cs="Arial"/>
        </w:rPr>
        <w:t xml:space="preserve"> de sector </w:t>
      </w:r>
      <w:proofErr w:type="spellStart"/>
      <w:r w:rsidR="003E225F">
        <w:rPr>
          <w:rFonts w:ascii="Arial" w:hAnsi="Arial" w:cs="Arial"/>
        </w:rPr>
        <w:t>herkend</w:t>
      </w:r>
      <w:proofErr w:type="spellEnd"/>
      <w:r w:rsidR="003E225F">
        <w:rPr>
          <w:rFonts w:ascii="Arial" w:hAnsi="Arial" w:cs="Arial"/>
        </w:rPr>
        <w:t xml:space="preserve"> </w:t>
      </w:r>
      <w:proofErr w:type="spellStart"/>
      <w:r w:rsidR="003E225F">
        <w:rPr>
          <w:rFonts w:ascii="Arial" w:hAnsi="Arial" w:cs="Arial"/>
        </w:rPr>
        <w:t>en</w:t>
      </w:r>
      <w:proofErr w:type="spellEnd"/>
      <w:r w:rsidR="003E225F">
        <w:rPr>
          <w:rFonts w:ascii="Arial" w:hAnsi="Arial" w:cs="Arial"/>
        </w:rPr>
        <w:t xml:space="preserve"> </w:t>
      </w:r>
      <w:proofErr w:type="spellStart"/>
      <w:r w:rsidR="003E225F">
        <w:rPr>
          <w:rFonts w:ascii="Arial" w:hAnsi="Arial" w:cs="Arial"/>
        </w:rPr>
        <w:t>verdiepend</w:t>
      </w:r>
      <w:proofErr w:type="spellEnd"/>
      <w:r w:rsidR="003E225F">
        <w:rPr>
          <w:rFonts w:ascii="Arial" w:hAnsi="Arial" w:cs="Arial"/>
        </w:rPr>
        <w:t xml:space="preserve"> </w:t>
      </w:r>
      <w:proofErr w:type="spellStart"/>
      <w:r w:rsidR="003E225F">
        <w:rPr>
          <w:rFonts w:ascii="Arial" w:hAnsi="Arial" w:cs="Arial"/>
        </w:rPr>
        <w:t>bevraagd</w:t>
      </w:r>
      <w:proofErr w:type="spellEnd"/>
      <w:r w:rsidR="003E225F">
        <w:rPr>
          <w:rFonts w:ascii="Arial" w:hAnsi="Arial" w:cs="Arial"/>
        </w:rPr>
        <w:t>.</w:t>
      </w:r>
      <w:r w:rsidRPr="007E1D78">
        <w:rPr>
          <w:rFonts w:ascii="Arial" w:hAnsi="Arial" w:cs="Arial"/>
        </w:rPr>
        <w:t xml:space="preserve"> </w:t>
      </w:r>
      <w:r w:rsidRPr="007E1D78">
        <w:rPr>
          <w:rFonts w:ascii="Arial" w:hAnsi="Arial" w:cs="Arial"/>
        </w:rPr>
        <w:br/>
      </w:r>
      <w:r w:rsidRPr="007E1D78">
        <w:rPr>
          <w:rFonts w:ascii="Arial" w:hAnsi="Arial" w:cs="Arial"/>
        </w:rPr>
        <w:br/>
        <w:t>Dit rapport bundelt de belangrijkste inzichten en vertaalt ze naar signalen voor toekomstige acties rond werkbaar werk.</w:t>
      </w:r>
    </w:p>
    <w:p w14:paraId="4D986C9E" w14:textId="01CCF75D" w:rsidR="00963E9D" w:rsidRPr="007E1D78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1. W</w:t>
      </w:r>
      <w:r w:rsidR="0068087F" w:rsidRPr="007E1D78">
        <w:rPr>
          <w:rFonts w:ascii="Arial" w:hAnsi="Arial" w:cs="Arial"/>
        </w:rPr>
        <w:t>elke werkbaarheidsindicatoren staan het meest onder druk op de werkvloer?</w:t>
      </w:r>
    </w:p>
    <w:p w14:paraId="6F0DCD31" w14:textId="4E47162A" w:rsidR="0068087F" w:rsidRPr="007E1D78" w:rsidRDefault="00A271DD">
      <w:pPr>
        <w:rPr>
          <w:rFonts w:ascii="Arial" w:hAnsi="Arial" w:cs="Arial"/>
        </w:rPr>
      </w:pPr>
      <w:r w:rsidRPr="007E1D78">
        <w:rPr>
          <w:rFonts w:ascii="Arial" w:hAnsi="Arial" w:cs="Arial"/>
        </w:rPr>
        <w:t xml:space="preserve">Werkdruk en werkstress springen er </w:t>
      </w:r>
      <w:r w:rsidR="00644940" w:rsidRPr="007E1D78">
        <w:rPr>
          <w:rFonts w:ascii="Arial" w:hAnsi="Arial" w:cs="Arial"/>
        </w:rPr>
        <w:t xml:space="preserve">duidelijk </w:t>
      </w:r>
      <w:r w:rsidRPr="007E1D78">
        <w:rPr>
          <w:rFonts w:ascii="Arial" w:hAnsi="Arial" w:cs="Arial"/>
        </w:rPr>
        <w:t>uit als grootste uitdaging</w:t>
      </w:r>
      <w:r w:rsidR="00644940" w:rsidRPr="007E1D78">
        <w:rPr>
          <w:rFonts w:ascii="Arial" w:hAnsi="Arial" w:cs="Arial"/>
        </w:rPr>
        <w:t>.</w:t>
      </w:r>
      <w:r w:rsidR="00E62D98" w:rsidRPr="007E1D78">
        <w:rPr>
          <w:rFonts w:ascii="Arial" w:hAnsi="Arial" w:cs="Arial"/>
        </w:rPr>
        <w:t xml:space="preserve"> </w:t>
      </w:r>
      <w:proofErr w:type="spellStart"/>
      <w:r w:rsidR="003E225F">
        <w:t>Daarna</w:t>
      </w:r>
      <w:proofErr w:type="spellEnd"/>
      <w:r w:rsidR="003E225F">
        <w:t xml:space="preserve"> </w:t>
      </w:r>
      <w:proofErr w:type="spellStart"/>
      <w:r w:rsidR="003E225F">
        <w:t>volgen</w:t>
      </w:r>
      <w:proofErr w:type="spellEnd"/>
      <w:r w:rsidR="003E225F">
        <w:t xml:space="preserve"> </w:t>
      </w:r>
      <w:proofErr w:type="spellStart"/>
      <w:r w:rsidR="003E225F">
        <w:t>emotionele</w:t>
      </w:r>
      <w:proofErr w:type="spellEnd"/>
      <w:r w:rsidR="003E225F">
        <w:t xml:space="preserve"> </w:t>
      </w:r>
      <w:proofErr w:type="spellStart"/>
      <w:r w:rsidR="003E225F">
        <w:t>belasting</w:t>
      </w:r>
      <w:proofErr w:type="spellEnd"/>
      <w:r w:rsidR="003E225F">
        <w:t xml:space="preserve"> </w:t>
      </w:r>
      <w:proofErr w:type="spellStart"/>
      <w:r w:rsidR="003E225F">
        <w:t>en</w:t>
      </w:r>
      <w:proofErr w:type="spellEnd"/>
      <w:r w:rsidR="003E225F">
        <w:t xml:space="preserve"> </w:t>
      </w:r>
      <w:proofErr w:type="spellStart"/>
      <w:r w:rsidR="003E225F">
        <w:t>werk-privébalans</w:t>
      </w:r>
      <w:proofErr w:type="spellEnd"/>
      <w:r w:rsidR="003E225F">
        <w:t xml:space="preserve">. Ook </w:t>
      </w:r>
      <w:proofErr w:type="spellStart"/>
      <w:r w:rsidR="003E225F">
        <w:t>leermogelijkheden</w:t>
      </w:r>
      <w:proofErr w:type="spellEnd"/>
      <w:r w:rsidR="003E225F">
        <w:t xml:space="preserve">, </w:t>
      </w:r>
      <w:proofErr w:type="spellStart"/>
      <w:r w:rsidR="003E225F">
        <w:t>steun</w:t>
      </w:r>
      <w:proofErr w:type="spellEnd"/>
      <w:r w:rsidR="003E225F">
        <w:t xml:space="preserve"> </w:t>
      </w:r>
      <w:proofErr w:type="spellStart"/>
      <w:r w:rsidR="003E225F">
        <w:t>en</w:t>
      </w:r>
      <w:proofErr w:type="spellEnd"/>
      <w:r w:rsidR="003E225F">
        <w:t xml:space="preserve"> </w:t>
      </w:r>
      <w:proofErr w:type="spellStart"/>
      <w:r w:rsidR="003E225F">
        <w:t>samenwerking</w:t>
      </w:r>
      <w:proofErr w:type="spellEnd"/>
      <w:r w:rsidR="003E225F">
        <w:t xml:space="preserve"> </w:t>
      </w:r>
      <w:proofErr w:type="spellStart"/>
      <w:r w:rsidR="003E225F">
        <w:t>en</w:t>
      </w:r>
      <w:proofErr w:type="spellEnd"/>
      <w:r w:rsidR="003E225F">
        <w:t xml:space="preserve"> </w:t>
      </w:r>
      <w:proofErr w:type="spellStart"/>
      <w:r w:rsidR="003E225F">
        <w:t>autonomie</w:t>
      </w:r>
      <w:proofErr w:type="spellEnd"/>
      <w:r w:rsidR="003E225F">
        <w:t xml:space="preserve"> of </w:t>
      </w:r>
      <w:proofErr w:type="spellStart"/>
      <w:r w:rsidR="003E225F">
        <w:t>regelruimte</w:t>
      </w:r>
      <w:proofErr w:type="spellEnd"/>
      <w:r w:rsidR="003E225F">
        <w:t xml:space="preserve"> </w:t>
      </w:r>
      <w:proofErr w:type="spellStart"/>
      <w:r w:rsidR="003E225F">
        <w:t>worden</w:t>
      </w:r>
      <w:proofErr w:type="spellEnd"/>
      <w:r w:rsidR="003E225F">
        <w:t xml:space="preserve"> </w:t>
      </w:r>
      <w:proofErr w:type="spellStart"/>
      <w:r w:rsidR="003E225F">
        <w:t>genoemd</w:t>
      </w:r>
      <w:proofErr w:type="spellEnd"/>
      <w:r w:rsidR="003E225F">
        <w:t xml:space="preserve">, maar met </w:t>
      </w:r>
      <w:proofErr w:type="spellStart"/>
      <w:r w:rsidR="003E225F">
        <w:t>lagere</w:t>
      </w:r>
      <w:proofErr w:type="spellEnd"/>
      <w:r w:rsidR="003E225F">
        <w:t xml:space="preserve"> scores.</w:t>
      </w:r>
    </w:p>
    <w:p w14:paraId="0E577803" w14:textId="3F980B45" w:rsidR="0068087F" w:rsidRPr="007E1D78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  <w:r w:rsidRPr="007E1D78">
        <w:rPr>
          <w:rFonts w:ascii="Arial" w:eastAsia="Times New Roman" w:hAnsi="Arial" w:cs="Arial"/>
          <w:lang w:eastAsia="nl-BE"/>
        </w:rPr>
        <w:t xml:space="preserve">Onderstaande tabel toont </w:t>
      </w:r>
      <w:r w:rsidR="002C1303" w:rsidRPr="007E1D78">
        <w:rPr>
          <w:rFonts w:ascii="Arial" w:eastAsia="Times New Roman" w:hAnsi="Arial" w:cs="Arial"/>
          <w:lang w:eastAsia="nl-BE"/>
        </w:rPr>
        <w:t xml:space="preserve">welke twee werkbaarheidsindicatoren </w:t>
      </w:r>
      <w:r w:rsidR="002A0A9B">
        <w:rPr>
          <w:rFonts w:ascii="Arial" w:eastAsia="Times New Roman" w:hAnsi="Arial" w:cs="Arial"/>
          <w:lang w:eastAsia="nl-BE"/>
        </w:rPr>
        <w:t xml:space="preserve">respondenten </w:t>
      </w:r>
      <w:r w:rsidR="002C1303" w:rsidRPr="007E1D78">
        <w:rPr>
          <w:rFonts w:ascii="Arial" w:eastAsia="Times New Roman" w:hAnsi="Arial" w:cs="Arial"/>
          <w:lang w:eastAsia="nl-BE"/>
        </w:rPr>
        <w:t xml:space="preserve">het vaakst aanduidden als </w:t>
      </w:r>
      <w:r w:rsidRPr="007E1D78">
        <w:rPr>
          <w:rFonts w:ascii="Arial" w:eastAsia="Times New Roman" w:hAnsi="Arial" w:cs="Arial"/>
          <w:lang w:eastAsia="nl-BE"/>
        </w:rPr>
        <w:t xml:space="preserve">meest urgent:    </w:t>
      </w:r>
    </w:p>
    <w:p w14:paraId="4CA3B353" w14:textId="77777777" w:rsidR="0068087F" w:rsidRPr="007E1D78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tbl>
      <w:tblPr>
        <w:tblW w:w="47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1432"/>
      </w:tblGrid>
      <w:tr w:rsidR="0068087F" w:rsidRPr="007E1D78" w14:paraId="310D3E05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F2365BF" w14:textId="77777777" w:rsidR="0068087F" w:rsidRPr="007E1D78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Werkbaarheidsindicator</w:t>
            </w:r>
          </w:p>
        </w:tc>
        <w:tc>
          <w:tcPr>
            <w:tcW w:w="1432" w:type="dxa"/>
            <w:noWrap/>
            <w:vAlign w:val="bottom"/>
            <w:hideMark/>
          </w:tcPr>
          <w:p w14:paraId="4C032E1F" w14:textId="77777777" w:rsidR="0068087F" w:rsidRPr="007E1D78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Score</w:t>
            </w:r>
          </w:p>
        </w:tc>
      </w:tr>
      <w:tr w:rsidR="0068087F" w:rsidRPr="007E1D78" w14:paraId="21D2DD3D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1108BA" w14:textId="77777777" w:rsidR="0068087F" w:rsidRPr="007E1D78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Werkdruk en werkstress</w:t>
            </w:r>
          </w:p>
        </w:tc>
        <w:tc>
          <w:tcPr>
            <w:tcW w:w="1432" w:type="dxa"/>
            <w:noWrap/>
            <w:vAlign w:val="bottom"/>
            <w:hideMark/>
          </w:tcPr>
          <w:p w14:paraId="7C88A946" w14:textId="07BDED6D" w:rsidR="0068087F" w:rsidRPr="007E1D78" w:rsidRDefault="003E225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>
              <w:rPr>
                <w:rFonts w:ascii="Arial" w:eastAsia="Times New Roman" w:hAnsi="Arial" w:cs="Arial"/>
                <w:color w:val="000000"/>
                <w:lang w:eastAsia="nl-BE"/>
              </w:rPr>
              <w:t>27</w:t>
            </w:r>
          </w:p>
        </w:tc>
      </w:tr>
      <w:tr w:rsidR="0068087F" w:rsidRPr="007E1D78" w14:paraId="24B0140F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17E3BE9" w14:textId="304A82ED" w:rsidR="0068087F" w:rsidRPr="007E1D78" w:rsidRDefault="00E62D98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Emotionele belasting</w:t>
            </w:r>
          </w:p>
        </w:tc>
        <w:tc>
          <w:tcPr>
            <w:tcW w:w="1432" w:type="dxa"/>
            <w:noWrap/>
            <w:vAlign w:val="bottom"/>
            <w:hideMark/>
          </w:tcPr>
          <w:p w14:paraId="52CD2FD0" w14:textId="0AA3A76F" w:rsidR="0068087F" w:rsidRPr="007E1D78" w:rsidRDefault="003E225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>
              <w:rPr>
                <w:rFonts w:ascii="Arial" w:eastAsia="Times New Roman" w:hAnsi="Arial" w:cs="Arial"/>
                <w:color w:val="000000"/>
                <w:lang w:eastAsia="nl-BE"/>
              </w:rPr>
              <w:t>9</w:t>
            </w:r>
          </w:p>
        </w:tc>
      </w:tr>
      <w:tr w:rsidR="0068087F" w:rsidRPr="007E1D78" w14:paraId="524901DA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11FE4098" w14:textId="77777777" w:rsidR="0068087F" w:rsidRPr="007E1D78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Steun en samenwerking</w:t>
            </w:r>
          </w:p>
        </w:tc>
        <w:tc>
          <w:tcPr>
            <w:tcW w:w="1432" w:type="dxa"/>
            <w:noWrap/>
            <w:vAlign w:val="bottom"/>
            <w:hideMark/>
          </w:tcPr>
          <w:p w14:paraId="6200C316" w14:textId="07377FE7" w:rsidR="0068087F" w:rsidRPr="007E1D78" w:rsidRDefault="003E225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>
              <w:rPr>
                <w:rFonts w:ascii="Arial" w:eastAsia="Times New Roman" w:hAnsi="Arial" w:cs="Arial"/>
                <w:color w:val="000000"/>
                <w:lang w:eastAsia="nl-BE"/>
              </w:rPr>
              <w:t>9</w:t>
            </w:r>
          </w:p>
        </w:tc>
      </w:tr>
      <w:tr w:rsidR="0068087F" w:rsidRPr="007E1D78" w14:paraId="33A8915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55D8E063" w14:textId="417B7172" w:rsidR="0068087F" w:rsidRPr="007E1D78" w:rsidRDefault="00E62D98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Werk-privébalans</w:t>
            </w:r>
            <w:r w:rsidR="0068087F" w:rsidRPr="007E1D78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</w:p>
        </w:tc>
        <w:tc>
          <w:tcPr>
            <w:tcW w:w="1432" w:type="dxa"/>
            <w:noWrap/>
            <w:vAlign w:val="bottom"/>
            <w:hideMark/>
          </w:tcPr>
          <w:p w14:paraId="7C2507C8" w14:textId="665A5058" w:rsidR="0068087F" w:rsidRPr="007E1D78" w:rsidRDefault="003E225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>
              <w:rPr>
                <w:rFonts w:ascii="Arial" w:eastAsia="Times New Roman" w:hAnsi="Arial" w:cs="Arial"/>
                <w:color w:val="000000"/>
                <w:lang w:eastAsia="nl-BE"/>
              </w:rPr>
              <w:t>6</w:t>
            </w:r>
          </w:p>
        </w:tc>
      </w:tr>
      <w:tr w:rsidR="0068087F" w:rsidRPr="007E1D78" w14:paraId="3DBE7D4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DCC963" w14:textId="1DC8F0C0" w:rsidR="0068087F" w:rsidRPr="007E1D78" w:rsidRDefault="00E62D98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Autonomie of regelruimte</w:t>
            </w:r>
          </w:p>
        </w:tc>
        <w:tc>
          <w:tcPr>
            <w:tcW w:w="1432" w:type="dxa"/>
            <w:noWrap/>
            <w:vAlign w:val="bottom"/>
            <w:hideMark/>
          </w:tcPr>
          <w:p w14:paraId="0526D4CD" w14:textId="0CD2D626" w:rsidR="0068087F" w:rsidRPr="007E1D78" w:rsidRDefault="003E225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>
              <w:rPr>
                <w:rFonts w:ascii="Arial" w:eastAsia="Times New Roman" w:hAnsi="Arial" w:cs="Arial"/>
                <w:color w:val="000000"/>
                <w:lang w:eastAsia="nl-BE"/>
              </w:rPr>
              <w:t>5</w:t>
            </w:r>
          </w:p>
        </w:tc>
      </w:tr>
      <w:tr w:rsidR="0068087F" w:rsidRPr="007E1D78" w14:paraId="46B40770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4FD937EE" w14:textId="77777777" w:rsidR="0068087F" w:rsidRPr="007E1D78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 xml:space="preserve">Leermogelijkheden </w:t>
            </w:r>
          </w:p>
        </w:tc>
        <w:tc>
          <w:tcPr>
            <w:tcW w:w="1432" w:type="dxa"/>
            <w:noWrap/>
            <w:vAlign w:val="bottom"/>
            <w:hideMark/>
          </w:tcPr>
          <w:p w14:paraId="5B437A34" w14:textId="0EF616B6" w:rsidR="0068087F" w:rsidRPr="007E1D78" w:rsidRDefault="003E225F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>
              <w:rPr>
                <w:rFonts w:ascii="Arial" w:eastAsia="Times New Roman" w:hAnsi="Arial" w:cs="Arial"/>
                <w:color w:val="000000"/>
                <w:lang w:eastAsia="nl-BE"/>
              </w:rPr>
              <w:t>4</w:t>
            </w:r>
          </w:p>
        </w:tc>
      </w:tr>
    </w:tbl>
    <w:p w14:paraId="076672D9" w14:textId="77777777" w:rsidR="003E225F" w:rsidRDefault="003E225F" w:rsidP="003E225F"/>
    <w:p w14:paraId="001D1C75" w14:textId="4A74103C" w:rsidR="003E225F" w:rsidRDefault="003E225F" w:rsidP="003E225F">
      <w:pPr>
        <w:rPr>
          <w:rFonts w:ascii="Arial" w:hAnsi="Arial" w:cs="Arial"/>
        </w:rPr>
      </w:pPr>
      <w:proofErr w:type="spellStart"/>
      <w:r>
        <w:t>Werkbaarheid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in de socio-</w:t>
      </w:r>
      <w:proofErr w:type="spellStart"/>
      <w:r>
        <w:t>culturele</w:t>
      </w:r>
      <w:proofErr w:type="spellEnd"/>
      <w:r>
        <w:t xml:space="preserve"> sector </w:t>
      </w:r>
      <w:proofErr w:type="spellStart"/>
      <w:r>
        <w:t>dus</w:t>
      </w:r>
      <w:proofErr w:type="spellEnd"/>
      <w:r>
        <w:t xml:space="preserve"> </w:t>
      </w:r>
      <w:proofErr w:type="spellStart"/>
      <w:r>
        <w:t>vooral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druk</w:t>
      </w:r>
      <w:proofErr w:type="spellEnd"/>
      <w:r>
        <w:t xml:space="preserve"> </w:t>
      </w:r>
      <w:r w:rsidR="00FC6936">
        <w:t xml:space="preserve">ten </w:t>
      </w:r>
      <w:proofErr w:type="spellStart"/>
      <w:r w:rsidR="00FC6936">
        <w:t>gevolge</w:t>
      </w:r>
      <w:proofErr w:type="spellEnd"/>
      <w:r w:rsidR="00FC6936">
        <w:t xml:space="preserve"> van </w:t>
      </w:r>
      <w:r>
        <w:t xml:space="preserve"> </w:t>
      </w:r>
      <w:proofErr w:type="spellStart"/>
      <w:r>
        <w:t>werkdruk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werkstress</w:t>
      </w:r>
      <w:proofErr w:type="spellEnd"/>
      <w:r>
        <w:t>.</w:t>
      </w:r>
    </w:p>
    <w:p w14:paraId="6E463061" w14:textId="0553EFA4" w:rsidR="00963E9D" w:rsidRPr="007E1D78" w:rsidRDefault="00E62D98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2.</w:t>
      </w:r>
      <w:r w:rsidR="00A271DD" w:rsidRPr="007E1D78">
        <w:rPr>
          <w:rFonts w:ascii="Arial" w:hAnsi="Arial" w:cs="Arial"/>
        </w:rPr>
        <w:t xml:space="preserve"> Wat maakt het werk vandaag moeilijk?</w:t>
      </w:r>
    </w:p>
    <w:p w14:paraId="70BAD124" w14:textId="77777777" w:rsidR="003754CA" w:rsidRPr="007E1D78" w:rsidRDefault="003754CA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57EA351D" w14:textId="27BF8D92" w:rsidR="0068087F" w:rsidRPr="007E1D78" w:rsidRDefault="002C130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  <w:r w:rsidRPr="007E1D78">
        <w:rPr>
          <w:rFonts w:ascii="Arial" w:eastAsia="Times New Roman" w:hAnsi="Arial" w:cs="Arial"/>
          <w:lang w:eastAsia="nl-BE"/>
        </w:rPr>
        <w:t xml:space="preserve">De </w:t>
      </w:r>
      <w:proofErr w:type="spellStart"/>
      <w:r w:rsidR="0068087F" w:rsidRPr="007E1D78">
        <w:rPr>
          <w:rFonts w:ascii="Arial" w:eastAsia="Times New Roman" w:hAnsi="Arial" w:cs="Arial"/>
          <w:lang w:eastAsia="nl-BE"/>
        </w:rPr>
        <w:t>woordwolk</w:t>
      </w:r>
      <w:proofErr w:type="spellEnd"/>
      <w:r w:rsidR="0068087F" w:rsidRPr="007E1D7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3E225F">
        <w:rPr>
          <w:rFonts w:ascii="Arial" w:eastAsia="Times New Roman" w:hAnsi="Arial" w:cs="Arial"/>
          <w:lang w:eastAsia="nl-BE"/>
        </w:rPr>
        <w:t>toont</w:t>
      </w:r>
      <w:proofErr w:type="spellEnd"/>
      <w:r w:rsidR="00E62D98" w:rsidRPr="007E1D7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3A042B" w:rsidRPr="007E1D78">
        <w:rPr>
          <w:rFonts w:ascii="Arial" w:eastAsia="Times New Roman" w:hAnsi="Arial" w:cs="Arial"/>
          <w:b/>
          <w:bCs/>
          <w:lang w:eastAsia="nl-BE"/>
        </w:rPr>
        <w:t>v</w:t>
      </w:r>
      <w:r w:rsidR="003E225F">
        <w:rPr>
          <w:rFonts w:ascii="Arial" w:eastAsia="Times New Roman" w:hAnsi="Arial" w:cs="Arial"/>
          <w:b/>
          <w:bCs/>
          <w:lang w:eastAsia="nl-BE"/>
        </w:rPr>
        <w:t>ijf</w:t>
      </w:r>
      <w:proofErr w:type="spellEnd"/>
      <w:r w:rsidR="003A042B" w:rsidRPr="007E1D78">
        <w:rPr>
          <w:rFonts w:ascii="Arial" w:eastAsia="Times New Roman" w:hAnsi="Arial" w:cs="Arial"/>
          <w:b/>
          <w:bCs/>
          <w:lang w:eastAsia="nl-BE"/>
        </w:rPr>
        <w:t xml:space="preserve"> </w:t>
      </w:r>
      <w:proofErr w:type="spellStart"/>
      <w:r w:rsidR="0068087F" w:rsidRPr="007E1D78">
        <w:rPr>
          <w:rFonts w:ascii="Arial" w:eastAsia="Times New Roman" w:hAnsi="Arial" w:cs="Arial"/>
          <w:b/>
          <w:bCs/>
          <w:lang w:eastAsia="nl-BE"/>
        </w:rPr>
        <w:t>uitdagingen</w:t>
      </w:r>
      <w:proofErr w:type="spellEnd"/>
      <w:r w:rsidR="0068087F" w:rsidRPr="007E1D78">
        <w:rPr>
          <w:rFonts w:ascii="Arial" w:eastAsia="Times New Roman" w:hAnsi="Arial" w:cs="Arial"/>
          <w:lang w:eastAsia="nl-BE"/>
        </w:rPr>
        <w:t xml:space="preserve">: </w:t>
      </w:r>
    </w:p>
    <w:p w14:paraId="7C675786" w14:textId="77777777" w:rsidR="003E225F" w:rsidRDefault="003E225F" w:rsidP="003E225F">
      <w:pPr>
        <w:rPr>
          <w:b/>
        </w:rPr>
      </w:pPr>
    </w:p>
    <w:p w14:paraId="30E563D7" w14:textId="2B43FB6F" w:rsidR="003E225F" w:rsidRDefault="003E225F" w:rsidP="003E225F">
      <w:pPr>
        <w:ind w:left="426"/>
      </w:pPr>
      <w:r>
        <w:rPr>
          <w:b/>
        </w:rPr>
        <w:lastRenderedPageBreak/>
        <w:t xml:space="preserve">1. </w:t>
      </w:r>
      <w:proofErr w:type="spellStart"/>
      <w:r>
        <w:rPr>
          <w:b/>
        </w:rPr>
        <w:t>Werkdruk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tijdsdruk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 w:rsidR="006D21CC">
        <w:rPr>
          <w:b/>
        </w:rPr>
        <w:t>een</w:t>
      </w:r>
      <w:proofErr w:type="spellEnd"/>
      <w:r w:rsidR="006D21CC">
        <w:rPr>
          <w:b/>
        </w:rPr>
        <w:t xml:space="preserve"> </w:t>
      </w:r>
      <w:proofErr w:type="spellStart"/>
      <w:r>
        <w:rPr>
          <w:b/>
        </w:rPr>
        <w:t>veelheid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opdrachten</w:t>
      </w:r>
      <w:proofErr w:type="spellEnd"/>
      <w:r>
        <w:rPr>
          <w:b/>
        </w:rPr>
        <w:t xml:space="preserve">: </w:t>
      </w:r>
      <w:proofErr w:type="spellStart"/>
      <w:r>
        <w:t>Respondenten</w:t>
      </w:r>
      <w:proofErr w:type="spellEnd"/>
      <w:r>
        <w:t xml:space="preserve"> </w:t>
      </w:r>
      <w:proofErr w:type="spellStart"/>
      <w:r>
        <w:t>verwijzen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werkdruk</w:t>
      </w:r>
      <w:proofErr w:type="spellEnd"/>
      <w:r>
        <w:t xml:space="preserve">, workload, </w:t>
      </w:r>
      <w:proofErr w:type="spellStart"/>
      <w:r>
        <w:t>tijdsdruk</w:t>
      </w:r>
      <w:proofErr w:type="spellEnd"/>
      <w:r>
        <w:t xml:space="preserve">, </w:t>
      </w:r>
      <w:proofErr w:type="spellStart"/>
      <w:r>
        <w:t>tijdsgebrek</w:t>
      </w:r>
      <w:proofErr w:type="spellEnd"/>
      <w:r>
        <w:t xml:space="preserve">, multitasking </w:t>
      </w:r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veelheid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 xml:space="preserve">. Het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ervaren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breed, </w:t>
      </w:r>
      <w:proofErr w:type="spellStart"/>
      <w:r>
        <w:t>snel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veeleisend</w:t>
      </w:r>
      <w:proofErr w:type="spellEnd"/>
      <w:r>
        <w:t>.</w:t>
      </w:r>
    </w:p>
    <w:p w14:paraId="43AD1B97" w14:textId="5983AE1D" w:rsidR="003E225F" w:rsidRDefault="003E225F" w:rsidP="003E225F">
      <w:pPr>
        <w:ind w:left="426"/>
      </w:pPr>
      <w:r>
        <w:rPr>
          <w:b/>
        </w:rPr>
        <w:t xml:space="preserve">2. </w:t>
      </w:r>
      <w:proofErr w:type="spellStart"/>
      <w:r>
        <w:rPr>
          <w:b/>
        </w:rPr>
        <w:t>Financiële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beleidsmatige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onzekerheid</w:t>
      </w:r>
      <w:proofErr w:type="spellEnd"/>
      <w:r>
        <w:rPr>
          <w:b/>
        </w:rPr>
        <w:t xml:space="preserve">: </w:t>
      </w:r>
      <w:proofErr w:type="spellStart"/>
      <w:r>
        <w:t>Besparingen</w:t>
      </w:r>
      <w:proofErr w:type="spellEnd"/>
      <w:r>
        <w:t xml:space="preserve">, </w:t>
      </w:r>
      <w:proofErr w:type="spellStart"/>
      <w:r>
        <w:t>onzekerheid</w:t>
      </w:r>
      <w:proofErr w:type="spellEnd"/>
      <w:r>
        <w:t xml:space="preserve"> over subsidies, </w:t>
      </w:r>
      <w:proofErr w:type="spellStart"/>
      <w:r>
        <w:t>onderfinanciering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politieke</w:t>
      </w:r>
      <w:proofErr w:type="spellEnd"/>
      <w:r>
        <w:t xml:space="preserve"> </w:t>
      </w:r>
      <w:proofErr w:type="spellStart"/>
      <w:r>
        <w:t>tendensen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sterk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voren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onzekerheid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impact op de </w:t>
      </w:r>
      <w:proofErr w:type="spellStart"/>
      <w:r>
        <w:t>stabiliteit</w:t>
      </w:r>
      <w:proofErr w:type="spellEnd"/>
      <w:r>
        <w:t xml:space="preserve"> van </w:t>
      </w:r>
      <w:proofErr w:type="spellStart"/>
      <w:r>
        <w:t>organisaties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medewerkers</w:t>
      </w:r>
      <w:proofErr w:type="spellEnd"/>
      <w:r>
        <w:t>.</w:t>
      </w:r>
    </w:p>
    <w:p w14:paraId="4F818907" w14:textId="7426A66C" w:rsidR="003E225F" w:rsidRDefault="003E225F" w:rsidP="003E225F">
      <w:pPr>
        <w:ind w:left="426"/>
      </w:pPr>
      <w:r>
        <w:rPr>
          <w:b/>
        </w:rPr>
        <w:t xml:space="preserve">3.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weinig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middelen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personeel</w:t>
      </w:r>
      <w:proofErr w:type="spellEnd"/>
      <w:r>
        <w:rPr>
          <w:b/>
        </w:rPr>
        <w:t xml:space="preserve">: </w:t>
      </w:r>
      <w:proofErr w:type="spellStart"/>
      <w:r>
        <w:t>Middelengebrek</w:t>
      </w:r>
      <w:proofErr w:type="spellEnd"/>
      <w:r>
        <w:t xml:space="preserve">, </w:t>
      </w:r>
      <w:proofErr w:type="spellStart"/>
      <w:r>
        <w:t>onderbemanning</w:t>
      </w:r>
      <w:proofErr w:type="spellEnd"/>
      <w:r>
        <w:t xml:space="preserve">, </w:t>
      </w:r>
      <w:proofErr w:type="spellStart"/>
      <w:r>
        <w:t>personeelstekort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afwezigheden</w:t>
      </w:r>
      <w:proofErr w:type="spellEnd"/>
      <w:r>
        <w:t xml:space="preserve"> </w:t>
      </w:r>
      <w:proofErr w:type="spellStart"/>
      <w:r>
        <w:t>verhogen</w:t>
      </w:r>
      <w:proofErr w:type="spellEnd"/>
      <w:r>
        <w:t xml:space="preserve"> de </w:t>
      </w:r>
      <w:proofErr w:type="spellStart"/>
      <w:r>
        <w:t>druk</w:t>
      </w:r>
      <w:proofErr w:type="spellEnd"/>
      <w:r>
        <w:t xml:space="preserve"> op teams. De </w:t>
      </w:r>
      <w:proofErr w:type="spellStart"/>
      <w:r>
        <w:t>combinatie</w:t>
      </w:r>
      <w:proofErr w:type="spellEnd"/>
      <w:r>
        <w:t xml:space="preserve"> van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minder </w:t>
      </w:r>
      <w:proofErr w:type="spellStart"/>
      <w:r>
        <w:t>middelen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expliciet</w:t>
      </w:r>
      <w:proofErr w:type="spellEnd"/>
      <w:r>
        <w:t xml:space="preserve"> </w:t>
      </w:r>
      <w:proofErr w:type="spellStart"/>
      <w:r>
        <w:t>benoemd</w:t>
      </w:r>
      <w:proofErr w:type="spellEnd"/>
      <w:r>
        <w:t>.</w:t>
      </w:r>
    </w:p>
    <w:p w14:paraId="4381F328" w14:textId="030EE2F6" w:rsidR="003E225F" w:rsidRDefault="003E225F" w:rsidP="003E225F">
      <w:pPr>
        <w:ind w:left="426"/>
      </w:pPr>
      <w:r>
        <w:rPr>
          <w:b/>
        </w:rPr>
        <w:t xml:space="preserve">4. </w:t>
      </w:r>
      <w:proofErr w:type="spellStart"/>
      <w:r>
        <w:rPr>
          <w:b/>
        </w:rPr>
        <w:t>Onvoorspelbaarheid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veranderingen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versnippering</w:t>
      </w:r>
      <w:proofErr w:type="spellEnd"/>
      <w:r>
        <w:t xml:space="preserve">: </w:t>
      </w:r>
      <w:proofErr w:type="spellStart"/>
      <w:r>
        <w:t>Respondenten</w:t>
      </w:r>
      <w:proofErr w:type="spellEnd"/>
      <w:r>
        <w:t xml:space="preserve"> </w:t>
      </w:r>
      <w:proofErr w:type="spellStart"/>
      <w:r>
        <w:t>noemen</w:t>
      </w:r>
      <w:proofErr w:type="spellEnd"/>
      <w:r>
        <w:t xml:space="preserve"> </w:t>
      </w:r>
      <w:proofErr w:type="spellStart"/>
      <w:r>
        <w:t>onvoorspelbaarheid</w:t>
      </w:r>
      <w:proofErr w:type="spellEnd"/>
      <w:r>
        <w:t xml:space="preserve">, </w:t>
      </w:r>
      <w:proofErr w:type="spellStart"/>
      <w:r>
        <w:t>veranderingen</w:t>
      </w:r>
      <w:proofErr w:type="spellEnd"/>
      <w:r>
        <w:t xml:space="preserve">, </w:t>
      </w:r>
      <w:proofErr w:type="spellStart"/>
      <w:r>
        <w:t>opdrachtbeperking</w:t>
      </w:r>
      <w:proofErr w:type="spellEnd"/>
      <w:r>
        <w:t xml:space="preserve">, </w:t>
      </w:r>
      <w:proofErr w:type="spellStart"/>
      <w:r>
        <w:t>ongestructureerd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, </w:t>
      </w:r>
      <w:proofErr w:type="spellStart"/>
      <w:r>
        <w:t>verschillende</w:t>
      </w:r>
      <w:proofErr w:type="spellEnd"/>
      <w:r>
        <w:t xml:space="preserve"> tools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regeltjes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factoren</w:t>
      </w:r>
      <w:proofErr w:type="spellEnd"/>
      <w:r>
        <w:t xml:space="preserve"> die het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moeilijker</w:t>
      </w:r>
      <w:proofErr w:type="spellEnd"/>
      <w:r>
        <w:t xml:space="preserve"> </w:t>
      </w:r>
      <w:proofErr w:type="spellStart"/>
      <w:r>
        <w:t>maken</w:t>
      </w:r>
      <w:proofErr w:type="spellEnd"/>
      <w:r>
        <w:t>.</w:t>
      </w:r>
    </w:p>
    <w:p w14:paraId="7FBCF207" w14:textId="585B297B" w:rsidR="00D96080" w:rsidRPr="003E225F" w:rsidRDefault="003E225F" w:rsidP="003E225F">
      <w:pPr>
        <w:ind w:left="426"/>
      </w:pPr>
      <w:r>
        <w:rPr>
          <w:b/>
        </w:rPr>
        <w:t xml:space="preserve">5. </w:t>
      </w:r>
      <w:proofErr w:type="spellStart"/>
      <w:r>
        <w:rPr>
          <w:b/>
        </w:rPr>
        <w:t>Mentale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relationele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belasting</w:t>
      </w:r>
      <w:proofErr w:type="spellEnd"/>
      <w:r>
        <w:rPr>
          <w:b/>
        </w:rPr>
        <w:t xml:space="preserve">: </w:t>
      </w:r>
      <w:proofErr w:type="spellStart"/>
      <w:r w:rsidRPr="003E225F">
        <w:rPr>
          <w:bCs/>
        </w:rPr>
        <w:t>Naa</w:t>
      </w:r>
      <w:r>
        <w:t>st</w:t>
      </w:r>
      <w:proofErr w:type="spellEnd"/>
      <w:r>
        <w:t xml:space="preserve"> </w:t>
      </w:r>
      <w:proofErr w:type="spellStart"/>
      <w:r>
        <w:t>werkdruk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stress, </w:t>
      </w:r>
      <w:proofErr w:type="spellStart"/>
      <w:r>
        <w:t>eenzaamheid</w:t>
      </w:r>
      <w:proofErr w:type="spellEnd"/>
      <w:r>
        <w:t xml:space="preserve">, </w:t>
      </w:r>
      <w:proofErr w:type="spellStart"/>
      <w:r>
        <w:t>negativiteit</w:t>
      </w:r>
      <w:proofErr w:type="spellEnd"/>
      <w:r>
        <w:t xml:space="preserve">, </w:t>
      </w:r>
      <w:proofErr w:type="spellStart"/>
      <w:r>
        <w:t>wantrouwen</w:t>
      </w:r>
      <w:proofErr w:type="spellEnd"/>
      <w:r>
        <w:t xml:space="preserve">,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druk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emotionele</w:t>
      </w:r>
      <w:proofErr w:type="spellEnd"/>
      <w:r>
        <w:t xml:space="preserve"> </w:t>
      </w:r>
      <w:proofErr w:type="spellStart"/>
      <w:r>
        <w:t>belasting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voren</w:t>
      </w:r>
      <w:proofErr w:type="spellEnd"/>
      <w:r>
        <w:t xml:space="preserve">. Dit </w:t>
      </w:r>
      <w:proofErr w:type="spellStart"/>
      <w:r>
        <w:t>wijst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psychologische</w:t>
      </w:r>
      <w:proofErr w:type="spellEnd"/>
      <w:r>
        <w:t xml:space="preserve"> </w:t>
      </w:r>
      <w:proofErr w:type="spellStart"/>
      <w:r>
        <w:t>belasting</w:t>
      </w:r>
      <w:proofErr w:type="spellEnd"/>
      <w:r>
        <w:t xml:space="preserve"> die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zichtbaar</w:t>
      </w:r>
      <w:proofErr w:type="spellEnd"/>
      <w:r>
        <w:t xml:space="preserve"> is.</w:t>
      </w:r>
    </w:p>
    <w:p w14:paraId="16A85445" w14:textId="3FFE0C33" w:rsidR="003754CA" w:rsidRPr="007E1D78" w:rsidRDefault="003754CA" w:rsidP="005F5F37">
      <w:pPr>
        <w:spacing w:after="0" w:line="240" w:lineRule="auto"/>
        <w:ind w:left="426"/>
        <w:rPr>
          <w:rFonts w:ascii="Arial" w:eastAsia="Times New Roman" w:hAnsi="Arial" w:cs="Arial"/>
          <w:lang w:eastAsia="nl-BE"/>
        </w:rPr>
      </w:pPr>
    </w:p>
    <w:p w14:paraId="4F04831C" w14:textId="300EFFD8" w:rsidR="0068087F" w:rsidRPr="007E1D78" w:rsidRDefault="006D21CC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sz w:val="27"/>
          <w:szCs w:val="27"/>
          <w:lang w:eastAsia="nl-BE"/>
        </w:rPr>
      </w:pPr>
      <w:r w:rsidRPr="006D21CC">
        <w:rPr>
          <w:rFonts w:ascii="Arial" w:eastAsia="Times New Roman" w:hAnsi="Arial" w:cs="Arial"/>
          <w:noProof/>
          <w:sz w:val="27"/>
          <w:szCs w:val="27"/>
          <w:lang w:eastAsia="nl-BE"/>
        </w:rPr>
        <w:drawing>
          <wp:inline distT="0" distB="0" distL="0" distR="0" wp14:anchorId="4A79D7B6" wp14:editId="58BF75A2">
            <wp:extent cx="5486400" cy="2073910"/>
            <wp:effectExtent l="0" t="0" r="0" b="2540"/>
            <wp:docPr id="1892354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54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6038" w14:textId="77777777" w:rsidR="00963E9D" w:rsidRPr="007E1D78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3. Wat helpt om het werk werkbaar te houden?</w:t>
      </w:r>
    </w:p>
    <w:p w14:paraId="098028C0" w14:textId="77777777" w:rsidR="003754CA" w:rsidRPr="007E1D78" w:rsidRDefault="003754CA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p w14:paraId="5A4BF3FD" w14:textId="351FB70E" w:rsidR="003A042B" w:rsidRPr="007E1D78" w:rsidRDefault="003A042B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  <w:r w:rsidRPr="007E1D78">
        <w:rPr>
          <w:rFonts w:ascii="Arial" w:eastAsia="Times New Roman" w:hAnsi="Arial" w:cs="Arial"/>
          <w:lang w:eastAsia="nl-BE"/>
        </w:rPr>
        <w:t xml:space="preserve">Ondanks de hoge druk </w:t>
      </w:r>
      <w:r w:rsidR="005F5F37" w:rsidRPr="007E1D78">
        <w:rPr>
          <w:rFonts w:ascii="Arial" w:eastAsia="Times New Roman" w:hAnsi="Arial" w:cs="Arial"/>
          <w:lang w:eastAsia="nl-BE"/>
        </w:rPr>
        <w:t xml:space="preserve">benoemen medewerkers ook duidelijk wat helpt om het werk vol te houden. </w:t>
      </w:r>
      <w:r w:rsidRPr="007E1D78">
        <w:rPr>
          <w:rFonts w:ascii="Arial" w:eastAsia="Times New Roman" w:hAnsi="Arial" w:cs="Arial"/>
          <w:lang w:eastAsia="nl-BE"/>
        </w:rPr>
        <w:t>De</w:t>
      </w:r>
      <w:r w:rsidR="005F5F37" w:rsidRPr="007E1D78">
        <w:rPr>
          <w:rFonts w:ascii="Arial" w:eastAsia="Times New Roman" w:hAnsi="Arial" w:cs="Arial"/>
          <w:lang w:eastAsia="nl-BE"/>
        </w:rPr>
        <w:t xml:space="preserve"> reacties laten zich </w:t>
      </w:r>
      <w:proofErr w:type="spellStart"/>
      <w:r w:rsidR="005F5F37" w:rsidRPr="007E1D78">
        <w:rPr>
          <w:rFonts w:ascii="Arial" w:eastAsia="Times New Roman" w:hAnsi="Arial" w:cs="Arial"/>
          <w:lang w:eastAsia="nl-BE"/>
        </w:rPr>
        <w:t>samenvatten</w:t>
      </w:r>
      <w:proofErr w:type="spellEnd"/>
      <w:r w:rsidR="005F5F37" w:rsidRPr="007E1D78">
        <w:rPr>
          <w:rFonts w:ascii="Arial" w:eastAsia="Times New Roman" w:hAnsi="Arial" w:cs="Arial"/>
          <w:lang w:eastAsia="nl-BE"/>
        </w:rPr>
        <w:t xml:space="preserve"> in </w:t>
      </w:r>
      <w:r w:rsidR="00FC6936">
        <w:rPr>
          <w:rFonts w:ascii="Arial" w:eastAsia="Times New Roman" w:hAnsi="Arial" w:cs="Arial"/>
          <w:lang w:eastAsia="nl-BE"/>
        </w:rPr>
        <w:t>5</w:t>
      </w:r>
      <w:r w:rsidR="005F5F37" w:rsidRPr="007E1D7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5F5F37" w:rsidRPr="007E1D78">
        <w:rPr>
          <w:rFonts w:ascii="Arial" w:eastAsia="Times New Roman" w:hAnsi="Arial" w:cs="Arial"/>
          <w:lang w:eastAsia="nl-BE"/>
        </w:rPr>
        <w:t>factoren</w:t>
      </w:r>
      <w:proofErr w:type="spellEnd"/>
      <w:r w:rsidR="00FC6936">
        <w:rPr>
          <w:rFonts w:ascii="Arial" w:eastAsia="Times New Roman" w:hAnsi="Arial" w:cs="Arial"/>
          <w:lang w:eastAsia="nl-BE"/>
        </w:rPr>
        <w:t>:</w:t>
      </w:r>
    </w:p>
    <w:p w14:paraId="1DD0E4D3" w14:textId="77777777" w:rsidR="00FC6936" w:rsidRDefault="00FC6936" w:rsidP="00FC6936">
      <w:pPr>
        <w:pStyle w:val="Kop2"/>
        <w:ind w:left="709" w:hanging="283"/>
      </w:pPr>
      <w:r>
        <w:t xml:space="preserve">3.1. </w:t>
      </w:r>
      <w:proofErr w:type="spellStart"/>
      <w:r>
        <w:t>Autonomie</w:t>
      </w:r>
      <w:proofErr w:type="spellEnd"/>
      <w:r>
        <w:t xml:space="preserve">, </w:t>
      </w:r>
      <w:proofErr w:type="spellStart"/>
      <w:r>
        <w:t>vertrouwen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flexibiliteit</w:t>
      </w:r>
      <w:proofErr w:type="spellEnd"/>
    </w:p>
    <w:p w14:paraId="71E722AE" w14:textId="77777777" w:rsidR="00FC6936" w:rsidRDefault="00FC6936" w:rsidP="00FC6936">
      <w:pPr>
        <w:pStyle w:val="Lijstopsomteken"/>
        <w:ind w:left="709" w:hanging="283"/>
      </w:pPr>
      <w:proofErr w:type="spellStart"/>
      <w:r>
        <w:t>Autonomie</w:t>
      </w:r>
      <w:proofErr w:type="spellEnd"/>
      <w:r>
        <w:t xml:space="preserve"> in het </w:t>
      </w:r>
      <w:proofErr w:type="spellStart"/>
      <w:r>
        <w:t>bepalen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organiseren</w:t>
      </w:r>
      <w:proofErr w:type="spellEnd"/>
      <w:r>
        <w:t xml:space="preserve"> van het </w:t>
      </w:r>
      <w:proofErr w:type="spellStart"/>
      <w:r>
        <w:t>werk</w:t>
      </w:r>
      <w:proofErr w:type="spellEnd"/>
      <w:r>
        <w:t>.</w:t>
      </w:r>
    </w:p>
    <w:p w14:paraId="4B2A579C" w14:textId="77777777" w:rsidR="00FC6936" w:rsidRDefault="00FC6936" w:rsidP="00FC6936">
      <w:pPr>
        <w:pStyle w:val="Lijstopsomteken"/>
        <w:ind w:left="709" w:hanging="283"/>
      </w:pPr>
      <w:proofErr w:type="spellStart"/>
      <w:r>
        <w:t>Vertrouwen</w:t>
      </w:r>
      <w:proofErr w:type="spellEnd"/>
      <w:r>
        <w:t xml:space="preserve"> in de </w:t>
      </w:r>
      <w:proofErr w:type="spellStart"/>
      <w:r>
        <w:t>capaciteiten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engagement van </w:t>
      </w:r>
      <w:proofErr w:type="spellStart"/>
      <w:r>
        <w:t>medewerkers</w:t>
      </w:r>
      <w:proofErr w:type="spellEnd"/>
      <w:r>
        <w:t>.</w:t>
      </w:r>
    </w:p>
    <w:p w14:paraId="326FD2D1" w14:textId="77777777" w:rsidR="00FC6936" w:rsidRDefault="00FC6936" w:rsidP="00FC6936">
      <w:pPr>
        <w:pStyle w:val="Lijstopsomteken"/>
        <w:ind w:left="709" w:hanging="283"/>
      </w:pPr>
      <w:proofErr w:type="spellStart"/>
      <w:r>
        <w:t>Flexibel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, </w:t>
      </w:r>
      <w:proofErr w:type="spellStart"/>
      <w:r>
        <w:t>structureel</w:t>
      </w:r>
      <w:proofErr w:type="spellEnd"/>
      <w:r>
        <w:t xml:space="preserve"> </w:t>
      </w:r>
      <w:proofErr w:type="spellStart"/>
      <w:r>
        <w:t>thuiswerk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ruimte</w:t>
      </w:r>
      <w:proofErr w:type="spellEnd"/>
      <w:r>
        <w:t xml:space="preserve"> om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stemmen</w:t>
      </w:r>
      <w:proofErr w:type="spellEnd"/>
      <w:r>
        <w:t xml:space="preserve"> op het </w:t>
      </w:r>
      <w:proofErr w:type="spellStart"/>
      <w:r>
        <w:t>privéleven</w:t>
      </w:r>
      <w:proofErr w:type="spellEnd"/>
      <w:r>
        <w:t>.</w:t>
      </w:r>
    </w:p>
    <w:p w14:paraId="06F758EC" w14:textId="77777777" w:rsidR="00FC6936" w:rsidRDefault="00FC6936" w:rsidP="00FC6936">
      <w:pPr>
        <w:pStyle w:val="Lijstopsomteken"/>
        <w:ind w:left="709" w:hanging="283"/>
      </w:pPr>
      <w:proofErr w:type="spellStart"/>
      <w:r>
        <w:t>Zelfroosteren</w:t>
      </w:r>
      <w:proofErr w:type="spellEnd"/>
      <w:r>
        <w:t xml:space="preserve">, </w:t>
      </w:r>
      <w:proofErr w:type="spellStart"/>
      <w:r>
        <w:t>keuzevrijheid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ruimte</w:t>
      </w:r>
      <w:proofErr w:type="spellEnd"/>
      <w:r>
        <w:t xml:space="preserve"> om eigen </w:t>
      </w:r>
      <w:proofErr w:type="spellStart"/>
      <w:r>
        <w:t>accenten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leggen</w:t>
      </w:r>
      <w:proofErr w:type="spellEnd"/>
      <w:r>
        <w:t>.</w:t>
      </w:r>
    </w:p>
    <w:p w14:paraId="5A1B03AA" w14:textId="77777777" w:rsidR="00FC6936" w:rsidRDefault="00FC6936" w:rsidP="00FC6936">
      <w:pPr>
        <w:pStyle w:val="Kop2"/>
        <w:ind w:left="709" w:hanging="283"/>
      </w:pPr>
      <w:r>
        <w:lastRenderedPageBreak/>
        <w:t xml:space="preserve">3.2. </w:t>
      </w:r>
      <w:proofErr w:type="spellStart"/>
      <w:r>
        <w:t>Sterke</w:t>
      </w:r>
      <w:proofErr w:type="spellEnd"/>
      <w:r>
        <w:t xml:space="preserve"> teams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collegialiteit</w:t>
      </w:r>
      <w:proofErr w:type="spellEnd"/>
    </w:p>
    <w:p w14:paraId="596877DC" w14:textId="77777777" w:rsidR="00FC6936" w:rsidRDefault="00FC6936" w:rsidP="00FC6936">
      <w:pPr>
        <w:pStyle w:val="Lijstopsomteken"/>
        <w:ind w:left="709" w:hanging="283"/>
      </w:pPr>
      <w:proofErr w:type="spellStart"/>
      <w:r>
        <w:t>Fijne</w:t>
      </w:r>
      <w:proofErr w:type="spellEnd"/>
      <w:r>
        <w:t xml:space="preserve"> </w:t>
      </w:r>
      <w:proofErr w:type="spellStart"/>
      <w:r>
        <w:t>collega’s</w:t>
      </w:r>
      <w:proofErr w:type="spellEnd"/>
      <w:r>
        <w:t xml:space="preserve">,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teamgeest</w:t>
      </w:r>
      <w:proofErr w:type="spellEnd"/>
      <w:r>
        <w:t xml:space="preserve">, </w:t>
      </w:r>
      <w:proofErr w:type="spellStart"/>
      <w:r>
        <w:t>solidariteit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samenwerking</w:t>
      </w:r>
      <w:proofErr w:type="spellEnd"/>
      <w:r>
        <w:t>.</w:t>
      </w:r>
    </w:p>
    <w:p w14:paraId="17CB0A5E" w14:textId="77777777" w:rsidR="00FC6936" w:rsidRDefault="00FC6936" w:rsidP="00FC6936">
      <w:pPr>
        <w:pStyle w:val="Lijstopsomteken"/>
        <w:ind w:left="709" w:hanging="283"/>
      </w:pPr>
      <w:proofErr w:type="spellStart"/>
      <w:r>
        <w:t>Informele</w:t>
      </w:r>
      <w:proofErr w:type="spellEnd"/>
      <w:r>
        <w:t xml:space="preserve"> </w:t>
      </w:r>
      <w:proofErr w:type="spellStart"/>
      <w:r>
        <w:t>ontmoetingen</w:t>
      </w:r>
      <w:proofErr w:type="spellEnd"/>
      <w:r>
        <w:t xml:space="preserve">, </w:t>
      </w:r>
      <w:proofErr w:type="spellStart"/>
      <w:r>
        <w:t>complimenten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krijgen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</w:t>
      </w:r>
      <w:proofErr w:type="spellStart"/>
      <w:r>
        <w:t>streven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kwaliteit</w:t>
      </w:r>
      <w:proofErr w:type="spellEnd"/>
      <w:r>
        <w:t>.</w:t>
      </w:r>
    </w:p>
    <w:p w14:paraId="63596AA6" w14:textId="77777777" w:rsidR="00FC6936" w:rsidRDefault="00FC6936" w:rsidP="00FC6936">
      <w:pPr>
        <w:pStyle w:val="Lijstopsomteken"/>
        <w:ind w:left="709" w:hanging="283"/>
      </w:pPr>
      <w:r>
        <w:t xml:space="preserve">Een </w:t>
      </w:r>
      <w:proofErr w:type="spellStart"/>
      <w:r>
        <w:t>warme</w:t>
      </w:r>
      <w:proofErr w:type="spellEnd"/>
      <w:r>
        <w:t xml:space="preserve"> </w:t>
      </w:r>
      <w:proofErr w:type="spellStart"/>
      <w:r>
        <w:t>werkomgeving</w:t>
      </w:r>
      <w:proofErr w:type="spellEnd"/>
      <w:r>
        <w:t xml:space="preserve">, </w:t>
      </w:r>
      <w:proofErr w:type="spellStart"/>
      <w:r>
        <w:t>intrinsieke</w:t>
      </w:r>
      <w:proofErr w:type="spellEnd"/>
      <w:r>
        <w:t xml:space="preserve"> </w:t>
      </w:r>
      <w:proofErr w:type="spellStart"/>
      <w:r>
        <w:t>motivatie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verbondenheid</w:t>
      </w:r>
      <w:proofErr w:type="spellEnd"/>
      <w:r>
        <w:t xml:space="preserve"> met de </w:t>
      </w:r>
      <w:proofErr w:type="spellStart"/>
      <w:r>
        <w:t>missie</w:t>
      </w:r>
      <w:proofErr w:type="spellEnd"/>
      <w:r>
        <w:t xml:space="preserve"> van de </w:t>
      </w:r>
      <w:proofErr w:type="spellStart"/>
      <w:r>
        <w:t>organisatie</w:t>
      </w:r>
      <w:proofErr w:type="spellEnd"/>
      <w:r>
        <w:t>.</w:t>
      </w:r>
    </w:p>
    <w:p w14:paraId="785D4C7A" w14:textId="77777777" w:rsidR="00FC6936" w:rsidRDefault="00FC6936" w:rsidP="00FC6936">
      <w:pPr>
        <w:pStyle w:val="Lijstopsomteken"/>
        <w:ind w:left="709" w:hanging="283"/>
      </w:pPr>
      <w:r>
        <w:t xml:space="preserve">Teamwork, </w:t>
      </w:r>
      <w:proofErr w:type="spellStart"/>
      <w:r>
        <w:t>gedeelde</w:t>
      </w:r>
      <w:proofErr w:type="spellEnd"/>
      <w:r>
        <w:t xml:space="preserve"> </w:t>
      </w:r>
      <w:proofErr w:type="spellStart"/>
      <w:r>
        <w:t>verantwoordelijkheid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onderlinge</w:t>
      </w:r>
      <w:proofErr w:type="spellEnd"/>
      <w:r>
        <w:t xml:space="preserve"> </w:t>
      </w:r>
      <w:proofErr w:type="spellStart"/>
      <w:r>
        <w:t>steun</w:t>
      </w:r>
      <w:proofErr w:type="spellEnd"/>
      <w:r>
        <w:t>.</w:t>
      </w:r>
    </w:p>
    <w:p w14:paraId="2E4BCCEC" w14:textId="77777777" w:rsidR="00FC6936" w:rsidRDefault="00FC6936" w:rsidP="00FC6936">
      <w:pPr>
        <w:pStyle w:val="Kop2"/>
        <w:ind w:left="709" w:hanging="283"/>
      </w:pPr>
      <w:r>
        <w:t xml:space="preserve">3.3. </w:t>
      </w:r>
      <w:proofErr w:type="spellStart"/>
      <w:r>
        <w:t>Duidelijkheid</w:t>
      </w:r>
      <w:proofErr w:type="spellEnd"/>
      <w:r>
        <w:t xml:space="preserve">, </w:t>
      </w:r>
      <w:proofErr w:type="spellStart"/>
      <w:r>
        <w:t>afbakening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planning</w:t>
      </w:r>
    </w:p>
    <w:p w14:paraId="2D014317" w14:textId="77777777" w:rsidR="00FC6936" w:rsidRDefault="00FC6936" w:rsidP="00FC6936">
      <w:pPr>
        <w:pStyle w:val="Lijstopsomteken"/>
        <w:ind w:left="709" w:hanging="283"/>
      </w:pPr>
      <w:proofErr w:type="spellStart"/>
      <w:r>
        <w:t>Heldere</w:t>
      </w:r>
      <w:proofErr w:type="spellEnd"/>
      <w:r>
        <w:t xml:space="preserve"> </w:t>
      </w:r>
      <w:proofErr w:type="spellStart"/>
      <w:r>
        <w:t>doelstellingen</w:t>
      </w:r>
      <w:proofErr w:type="spellEnd"/>
      <w:r>
        <w:t xml:space="preserve">,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verwachtingen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afspraken</w:t>
      </w:r>
      <w:proofErr w:type="spellEnd"/>
      <w:r>
        <w:t>.</w:t>
      </w:r>
    </w:p>
    <w:p w14:paraId="24779C87" w14:textId="77777777" w:rsidR="00FC6936" w:rsidRDefault="00FC6936" w:rsidP="00FC6936">
      <w:pPr>
        <w:pStyle w:val="Lijstopsomteken"/>
        <w:ind w:left="709" w:hanging="283"/>
      </w:pPr>
      <w:r>
        <w:t xml:space="preserve">Meer </w:t>
      </w:r>
      <w:proofErr w:type="spellStart"/>
      <w:r>
        <w:t>structuur</w:t>
      </w:r>
      <w:proofErr w:type="spellEnd"/>
      <w:r>
        <w:t xml:space="preserve"> in taken,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rolverwachtingen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voorspelbaarheid</w:t>
      </w:r>
      <w:proofErr w:type="spellEnd"/>
      <w:r>
        <w:t>.</w:t>
      </w:r>
    </w:p>
    <w:p w14:paraId="1BBCB259" w14:textId="77777777" w:rsidR="00FC6936" w:rsidRDefault="00FC6936" w:rsidP="00FC6936">
      <w:pPr>
        <w:pStyle w:val="Lijstopsomteken"/>
        <w:ind w:left="709" w:hanging="283"/>
      </w:pPr>
      <w:proofErr w:type="spellStart"/>
      <w:r>
        <w:t>Goed</w:t>
      </w:r>
      <w:proofErr w:type="spellEnd"/>
      <w:r>
        <w:t xml:space="preserve"> </w:t>
      </w:r>
      <w:proofErr w:type="spellStart"/>
      <w:r>
        <w:t>voorbereide</w:t>
      </w:r>
      <w:proofErr w:type="spellEnd"/>
      <w:r>
        <w:t xml:space="preserve"> </w:t>
      </w:r>
      <w:proofErr w:type="spellStart"/>
      <w:r>
        <w:t>vergaderingen</w:t>
      </w:r>
      <w:proofErr w:type="spellEnd"/>
      <w:r>
        <w:t xml:space="preserve">, deadlines </w:t>
      </w:r>
      <w:proofErr w:type="spellStart"/>
      <w:r>
        <w:t>respecteren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tijdsefficiënt</w:t>
      </w:r>
      <w:proofErr w:type="spellEnd"/>
      <w:r>
        <w:t xml:space="preserve"> </w:t>
      </w:r>
      <w:proofErr w:type="spellStart"/>
      <w:r>
        <w:t>werken</w:t>
      </w:r>
      <w:proofErr w:type="spellEnd"/>
      <w:r>
        <w:t>.</w:t>
      </w:r>
    </w:p>
    <w:p w14:paraId="3112C8DD" w14:textId="77777777" w:rsidR="00FC6936" w:rsidRDefault="00FC6936" w:rsidP="00FC6936">
      <w:pPr>
        <w:pStyle w:val="Lijstopsomteken"/>
        <w:ind w:left="709" w:hanging="283"/>
      </w:pPr>
      <w:proofErr w:type="spellStart"/>
      <w:r>
        <w:t>Grenzen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, </w:t>
      </w:r>
      <w:proofErr w:type="spellStart"/>
      <w:r>
        <w:t>verantwoordelijkheden</w:t>
      </w:r>
      <w:proofErr w:type="spellEnd"/>
      <w:r>
        <w:t xml:space="preserve"> </w:t>
      </w:r>
      <w:proofErr w:type="spellStart"/>
      <w:r>
        <w:t>teruggeven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afbakenen</w:t>
      </w:r>
      <w:proofErr w:type="spellEnd"/>
      <w:r>
        <w:t xml:space="preserve"> wat </w:t>
      </w:r>
      <w:proofErr w:type="spellStart"/>
      <w:r>
        <w:t>wel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opgenomen</w:t>
      </w:r>
      <w:proofErr w:type="spellEnd"/>
      <w:r>
        <w:t>.</w:t>
      </w:r>
    </w:p>
    <w:p w14:paraId="38B09988" w14:textId="77777777" w:rsidR="00FC6936" w:rsidRDefault="00FC6936" w:rsidP="00FC6936">
      <w:pPr>
        <w:pStyle w:val="Kop2"/>
        <w:ind w:left="709" w:hanging="283"/>
      </w:pPr>
      <w:r>
        <w:t xml:space="preserve">3.4. </w:t>
      </w:r>
      <w:proofErr w:type="spellStart"/>
      <w:r>
        <w:t>Ondersteunend</w:t>
      </w:r>
      <w:proofErr w:type="spellEnd"/>
      <w:r>
        <w:t xml:space="preserve"> </w:t>
      </w:r>
      <w:proofErr w:type="spellStart"/>
      <w:r>
        <w:t>leiderschap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bestuur</w:t>
      </w:r>
      <w:proofErr w:type="spellEnd"/>
    </w:p>
    <w:p w14:paraId="69FEC8AD" w14:textId="77777777" w:rsidR="00FC6936" w:rsidRDefault="00FC6936" w:rsidP="00FC6936">
      <w:pPr>
        <w:pStyle w:val="Lijstopsomteken"/>
        <w:ind w:left="709" w:hanging="283"/>
      </w:pPr>
      <w:r>
        <w:t xml:space="preserve">Een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leidinggevende</w:t>
      </w:r>
      <w:proofErr w:type="spellEnd"/>
      <w:r>
        <w:t xml:space="preserve"> die </w:t>
      </w:r>
      <w:proofErr w:type="spellStart"/>
      <w:r>
        <w:t>samen</w:t>
      </w:r>
      <w:proofErr w:type="spellEnd"/>
      <w:r>
        <w:t xml:space="preserve"> met </w:t>
      </w:r>
      <w:proofErr w:type="spellStart"/>
      <w:r>
        <w:t>medewerkers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oplossingen</w:t>
      </w:r>
      <w:proofErr w:type="spellEnd"/>
      <w:r>
        <w:t xml:space="preserve"> </w:t>
      </w:r>
      <w:proofErr w:type="spellStart"/>
      <w:r>
        <w:t>zoekt</w:t>
      </w:r>
      <w:proofErr w:type="spellEnd"/>
      <w:r>
        <w:t>.</w:t>
      </w:r>
    </w:p>
    <w:p w14:paraId="6E657F9E" w14:textId="77777777" w:rsidR="00FC6936" w:rsidRDefault="00FC6936" w:rsidP="00FC6936">
      <w:pPr>
        <w:pStyle w:val="Lijstopsomteken"/>
        <w:ind w:left="709" w:hanging="283"/>
      </w:pPr>
      <w:r>
        <w:t xml:space="preserve">Zorgzame </w:t>
      </w:r>
      <w:proofErr w:type="spellStart"/>
      <w:r>
        <w:t>omgang</w:t>
      </w:r>
      <w:proofErr w:type="spellEnd"/>
      <w:r>
        <w:t xml:space="preserve"> met </w:t>
      </w:r>
      <w:proofErr w:type="spellStart"/>
      <w:r>
        <w:t>medewerkers</w:t>
      </w:r>
      <w:proofErr w:type="spellEnd"/>
      <w:r>
        <w:t xml:space="preserve">, </w:t>
      </w:r>
      <w:proofErr w:type="spellStart"/>
      <w:r>
        <w:t>zowel</w:t>
      </w:r>
      <w:proofErr w:type="spellEnd"/>
      <w:r>
        <w:t xml:space="preserve"> vast </w:t>
      </w:r>
      <w:proofErr w:type="spellStart"/>
      <w:r>
        <w:t>als</w:t>
      </w:r>
      <w:proofErr w:type="spellEnd"/>
      <w:r>
        <w:t xml:space="preserve"> freelance.</w:t>
      </w:r>
    </w:p>
    <w:p w14:paraId="46DDCA62" w14:textId="77777777" w:rsidR="00FC6936" w:rsidRDefault="00FC6936" w:rsidP="00FC6936">
      <w:pPr>
        <w:pStyle w:val="Lijstopsomteken"/>
        <w:ind w:left="709" w:hanging="283"/>
      </w:pPr>
      <w:proofErr w:type="spellStart"/>
      <w:r>
        <w:t>Steun</w:t>
      </w:r>
      <w:proofErr w:type="spellEnd"/>
      <w:r>
        <w:t xml:space="preserve"> van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leidinggevenden</w:t>
      </w:r>
      <w:proofErr w:type="spellEnd"/>
      <w:r>
        <w:t>.</w:t>
      </w:r>
    </w:p>
    <w:p w14:paraId="45A9E05A" w14:textId="77777777" w:rsidR="00FC6936" w:rsidRDefault="00FC6936" w:rsidP="00FC6936">
      <w:pPr>
        <w:pStyle w:val="Lijstopsomteken"/>
        <w:ind w:left="709" w:hanging="283"/>
      </w:pPr>
      <w:r>
        <w:t xml:space="preserve">Samen </w:t>
      </w:r>
      <w:proofErr w:type="spellStart"/>
      <w:r>
        <w:t>tijdig</w:t>
      </w:r>
      <w:proofErr w:type="spellEnd"/>
      <w:r>
        <w:t xml:space="preserve"> </w:t>
      </w:r>
      <w:proofErr w:type="spellStart"/>
      <w:r>
        <w:t>moeilijkheden</w:t>
      </w:r>
      <w:proofErr w:type="spellEnd"/>
      <w:r>
        <w:t xml:space="preserve"> </w:t>
      </w:r>
      <w:proofErr w:type="spellStart"/>
      <w:r>
        <w:t>signaleren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bijsturen</w:t>
      </w:r>
      <w:proofErr w:type="spellEnd"/>
      <w:r>
        <w:t>.</w:t>
      </w:r>
    </w:p>
    <w:p w14:paraId="2110B2DD" w14:textId="77777777" w:rsidR="00FC6936" w:rsidRDefault="00FC6936" w:rsidP="00FC6936">
      <w:pPr>
        <w:pStyle w:val="Kop2"/>
        <w:ind w:left="709" w:hanging="283"/>
      </w:pPr>
      <w:r>
        <w:t xml:space="preserve">3.5. </w:t>
      </w:r>
      <w:proofErr w:type="spellStart"/>
      <w:r>
        <w:t>Middelen</w:t>
      </w:r>
      <w:proofErr w:type="spellEnd"/>
      <w:r>
        <w:t xml:space="preserve">, </w:t>
      </w:r>
      <w:proofErr w:type="spellStart"/>
      <w:r>
        <w:t>ondersteuning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leerkansen</w:t>
      </w:r>
      <w:proofErr w:type="spellEnd"/>
    </w:p>
    <w:p w14:paraId="18AA9DC8" w14:textId="77777777" w:rsidR="00FC6936" w:rsidRDefault="00FC6936" w:rsidP="00FC6936">
      <w:pPr>
        <w:pStyle w:val="Lijstopsomteken"/>
        <w:ind w:left="709" w:hanging="283"/>
      </w:pPr>
      <w:proofErr w:type="spellStart"/>
      <w:r>
        <w:t>Voldoende</w:t>
      </w:r>
      <w:proofErr w:type="spellEnd"/>
      <w:r>
        <w:t xml:space="preserve"> </w:t>
      </w:r>
      <w:proofErr w:type="spellStart"/>
      <w:r>
        <w:t>middelen</w:t>
      </w:r>
      <w:proofErr w:type="spellEnd"/>
      <w:r>
        <w:t xml:space="preserve">, extra </w:t>
      </w:r>
      <w:proofErr w:type="spellStart"/>
      <w:r>
        <w:t>personeel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stabiele</w:t>
      </w:r>
      <w:proofErr w:type="spellEnd"/>
      <w:r>
        <w:t xml:space="preserve"> </w:t>
      </w:r>
      <w:proofErr w:type="spellStart"/>
      <w:r>
        <w:t>langetermijnsubsidies</w:t>
      </w:r>
      <w:proofErr w:type="spellEnd"/>
      <w:r>
        <w:t>.</w:t>
      </w:r>
    </w:p>
    <w:p w14:paraId="6473BECC" w14:textId="77777777" w:rsidR="00FC6936" w:rsidRDefault="00FC6936" w:rsidP="00FC6936">
      <w:pPr>
        <w:pStyle w:val="Lijstopsomteken"/>
        <w:ind w:left="709" w:hanging="283"/>
      </w:pPr>
      <w:proofErr w:type="spellStart"/>
      <w:r>
        <w:t>Inhoudelijke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opleidingsmogelijkheden</w:t>
      </w:r>
      <w:proofErr w:type="spellEnd"/>
      <w:r>
        <w:t>.</w:t>
      </w:r>
    </w:p>
    <w:p w14:paraId="476B7A57" w14:textId="77777777" w:rsidR="00FC6936" w:rsidRDefault="00FC6936" w:rsidP="00FC6936">
      <w:pPr>
        <w:pStyle w:val="Lijstopsomteken"/>
        <w:ind w:left="709" w:hanging="283"/>
      </w:pPr>
      <w:r>
        <w:t xml:space="preserve">Goede </w:t>
      </w:r>
      <w:proofErr w:type="spellStart"/>
      <w:r>
        <w:t>accommodatie</w:t>
      </w:r>
      <w:proofErr w:type="spellEnd"/>
      <w:r>
        <w:t xml:space="preserve">, </w:t>
      </w:r>
      <w:proofErr w:type="spellStart"/>
      <w:r>
        <w:t>bereikbaarheid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praktische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>.</w:t>
      </w:r>
    </w:p>
    <w:p w14:paraId="01413A78" w14:textId="77777777" w:rsidR="00FC6936" w:rsidRDefault="00FC6936" w:rsidP="00FC6936">
      <w:pPr>
        <w:pStyle w:val="Lijstopsomteken"/>
        <w:ind w:left="709" w:hanging="283"/>
      </w:pPr>
      <w:proofErr w:type="spellStart"/>
      <w:r>
        <w:t>Variatie</w:t>
      </w:r>
      <w:proofErr w:type="spellEnd"/>
      <w:r>
        <w:t xml:space="preserve"> in taken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haalbare</w:t>
      </w:r>
      <w:proofErr w:type="spellEnd"/>
      <w:r>
        <w:t xml:space="preserve"> </w:t>
      </w:r>
      <w:proofErr w:type="spellStart"/>
      <w:r>
        <w:t>projecten</w:t>
      </w:r>
      <w:proofErr w:type="spellEnd"/>
      <w:r>
        <w:t>.</w:t>
      </w:r>
    </w:p>
    <w:p w14:paraId="4348A615" w14:textId="3CE988BE" w:rsidR="005964A7" w:rsidRDefault="00FC6936" w:rsidP="002B57D6">
      <w:proofErr w:type="spellStart"/>
      <w:r>
        <w:t>Vooral</w:t>
      </w:r>
      <w:proofErr w:type="spellEnd"/>
      <w:r>
        <w:t xml:space="preserve"> </w:t>
      </w:r>
      <w:proofErr w:type="spellStart"/>
      <w:r>
        <w:t>autonomie</w:t>
      </w:r>
      <w:proofErr w:type="spellEnd"/>
      <w:r>
        <w:t xml:space="preserve">, </w:t>
      </w:r>
      <w:proofErr w:type="spellStart"/>
      <w:r>
        <w:t>vertrouwen</w:t>
      </w:r>
      <w:proofErr w:type="spellEnd"/>
      <w:r>
        <w:t xml:space="preserve">, </w:t>
      </w:r>
      <w:proofErr w:type="spellStart"/>
      <w:r>
        <w:t>sterke</w:t>
      </w:r>
      <w:proofErr w:type="spellEnd"/>
      <w:r>
        <w:t xml:space="preserve"> teams </w:t>
      </w:r>
      <w:proofErr w:type="spellStart"/>
      <w:r>
        <w:t>en</w:t>
      </w:r>
      <w:proofErr w:type="spellEnd"/>
      <w:r>
        <w:t xml:space="preserve">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afbakening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het </w:t>
      </w:r>
      <w:proofErr w:type="spellStart"/>
      <w:r>
        <w:t>verschil</w:t>
      </w:r>
      <w:proofErr w:type="spellEnd"/>
      <w:r>
        <w:t xml:space="preserve">. </w:t>
      </w:r>
      <w:proofErr w:type="spellStart"/>
      <w:r>
        <w:t>Tegelijk</w:t>
      </w:r>
      <w:proofErr w:type="spellEnd"/>
      <w:r>
        <w:t xml:space="preserve"> </w:t>
      </w:r>
      <w:proofErr w:type="spellStart"/>
      <w:r>
        <w:t>blijkt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werkbaarheid</w:t>
      </w:r>
      <w:proofErr w:type="spellEnd"/>
      <w:r>
        <w:t xml:space="preserve"> </w:t>
      </w:r>
      <w:proofErr w:type="spellStart"/>
      <w:r>
        <w:t>kwetsbaar</w:t>
      </w:r>
      <w:proofErr w:type="spellEnd"/>
      <w:r>
        <w:t xml:space="preserve"> </w:t>
      </w:r>
      <w:proofErr w:type="spellStart"/>
      <w:r>
        <w:t>blijft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financiële</w:t>
      </w:r>
      <w:proofErr w:type="spellEnd"/>
      <w:r>
        <w:t xml:space="preserve"> </w:t>
      </w:r>
      <w:proofErr w:type="spellStart"/>
      <w:r>
        <w:t>onzekerheid</w:t>
      </w:r>
      <w:proofErr w:type="spellEnd"/>
      <w:r>
        <w:t xml:space="preserve">, </w:t>
      </w:r>
      <w:proofErr w:type="spellStart"/>
      <w:r>
        <w:t>werkdruk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middelengebrek</w:t>
      </w:r>
      <w:proofErr w:type="spellEnd"/>
      <w:r>
        <w:t xml:space="preserve"> </w:t>
      </w:r>
      <w:proofErr w:type="spellStart"/>
      <w:r>
        <w:t>structureel</w:t>
      </w:r>
      <w:proofErr w:type="spellEnd"/>
      <w:r>
        <w:t xml:space="preserve"> </w:t>
      </w:r>
      <w:proofErr w:type="spellStart"/>
      <w:r>
        <w:t>aanwezig</w:t>
      </w:r>
      <w:proofErr w:type="spellEnd"/>
      <w:r>
        <w:t xml:space="preserve"> </w:t>
      </w:r>
      <w:proofErr w:type="spellStart"/>
      <w:r>
        <w:t>blijven</w:t>
      </w:r>
      <w:proofErr w:type="spellEnd"/>
      <w:r w:rsidR="002B57D6">
        <w:t>.</w:t>
      </w:r>
    </w:p>
    <w:p w14:paraId="78D2222C" w14:textId="77777777" w:rsidR="002B57D6" w:rsidRPr="002B57D6" w:rsidRDefault="002B57D6" w:rsidP="002B57D6"/>
    <w:p w14:paraId="0A3955AD" w14:textId="5EF714C6" w:rsidR="00141FD7" w:rsidRDefault="00A271DD" w:rsidP="002B57D6">
      <w:pPr>
        <w:pStyle w:val="Kop1"/>
        <w:numPr>
          <w:ilvl w:val="0"/>
          <w:numId w:val="29"/>
        </w:numPr>
        <w:spacing w:before="0"/>
        <w:ind w:left="284"/>
        <w:rPr>
          <w:rFonts w:ascii="Arial" w:hAnsi="Arial" w:cs="Arial"/>
        </w:rPr>
      </w:pPr>
      <w:r w:rsidRPr="007E1D78">
        <w:rPr>
          <w:rFonts w:ascii="Arial" w:hAnsi="Arial" w:cs="Arial"/>
        </w:rPr>
        <w:t>W</w:t>
      </w:r>
      <w:r w:rsidR="00141FD7" w:rsidRPr="007E1D78">
        <w:rPr>
          <w:rFonts w:ascii="Arial" w:hAnsi="Arial" w:cs="Arial"/>
        </w:rPr>
        <w:t xml:space="preserve">elke </w:t>
      </w:r>
      <w:proofErr w:type="spellStart"/>
      <w:r w:rsidR="00141FD7" w:rsidRPr="007E1D78">
        <w:rPr>
          <w:rFonts w:ascii="Arial" w:hAnsi="Arial" w:cs="Arial"/>
        </w:rPr>
        <w:t>drie</w:t>
      </w:r>
      <w:proofErr w:type="spellEnd"/>
      <w:r w:rsidR="00141FD7" w:rsidRPr="007E1D78">
        <w:rPr>
          <w:rFonts w:ascii="Arial" w:hAnsi="Arial" w:cs="Arial"/>
        </w:rPr>
        <w:t xml:space="preserve"> quick wins </w:t>
      </w:r>
      <w:proofErr w:type="spellStart"/>
      <w:r w:rsidR="00141FD7" w:rsidRPr="007E1D78">
        <w:rPr>
          <w:rFonts w:ascii="Arial" w:hAnsi="Arial" w:cs="Arial"/>
        </w:rPr>
        <w:t>zijn</w:t>
      </w:r>
      <w:proofErr w:type="spellEnd"/>
      <w:r w:rsidR="00141FD7" w:rsidRPr="007E1D78">
        <w:rPr>
          <w:rFonts w:ascii="Arial" w:hAnsi="Arial" w:cs="Arial"/>
        </w:rPr>
        <w:t xml:space="preserve"> het </w:t>
      </w:r>
      <w:proofErr w:type="spellStart"/>
      <w:r w:rsidR="00141FD7" w:rsidRPr="007E1D78">
        <w:rPr>
          <w:rFonts w:ascii="Arial" w:hAnsi="Arial" w:cs="Arial"/>
        </w:rPr>
        <w:t>meest</w:t>
      </w:r>
      <w:proofErr w:type="spellEnd"/>
      <w:r w:rsidR="00141FD7" w:rsidRPr="007E1D78">
        <w:rPr>
          <w:rFonts w:ascii="Arial" w:hAnsi="Arial" w:cs="Arial"/>
        </w:rPr>
        <w:t xml:space="preserve"> </w:t>
      </w:r>
      <w:proofErr w:type="spellStart"/>
      <w:r w:rsidR="00141FD7" w:rsidRPr="007E1D78">
        <w:rPr>
          <w:rFonts w:ascii="Arial" w:hAnsi="Arial" w:cs="Arial"/>
        </w:rPr>
        <w:t>inspirerend</w:t>
      </w:r>
      <w:proofErr w:type="spellEnd"/>
      <w:r w:rsidR="00141FD7" w:rsidRPr="007E1D78">
        <w:rPr>
          <w:rFonts w:ascii="Arial" w:hAnsi="Arial" w:cs="Arial"/>
        </w:rPr>
        <w:t>?</w:t>
      </w:r>
    </w:p>
    <w:p w14:paraId="35B10604" w14:textId="77777777" w:rsidR="002B57D6" w:rsidRPr="002B57D6" w:rsidRDefault="002B57D6" w:rsidP="002B57D6"/>
    <w:p w14:paraId="320544B9" w14:textId="77777777" w:rsidR="002B57D6" w:rsidRDefault="00D22177" w:rsidP="002B57D6">
      <w:proofErr w:type="spellStart"/>
      <w:r w:rsidRPr="007E1D78">
        <w:rPr>
          <w:rFonts w:ascii="Arial" w:hAnsi="Arial" w:cs="Arial"/>
        </w:rPr>
        <w:t>Respondenten</w:t>
      </w:r>
      <w:proofErr w:type="spellEnd"/>
      <w:r w:rsidRPr="007E1D78">
        <w:rPr>
          <w:rFonts w:ascii="Arial" w:hAnsi="Arial" w:cs="Arial"/>
        </w:rPr>
        <w:t xml:space="preserve"> </w:t>
      </w:r>
      <w:proofErr w:type="spellStart"/>
      <w:r w:rsidRPr="007E1D78">
        <w:rPr>
          <w:rFonts w:ascii="Arial" w:hAnsi="Arial" w:cs="Arial"/>
        </w:rPr>
        <w:t>gaven</w:t>
      </w:r>
      <w:proofErr w:type="spellEnd"/>
      <w:r w:rsidRPr="007E1D78">
        <w:rPr>
          <w:rFonts w:ascii="Arial" w:hAnsi="Arial" w:cs="Arial"/>
        </w:rPr>
        <w:t xml:space="preserve"> </w:t>
      </w:r>
      <w:proofErr w:type="spellStart"/>
      <w:r w:rsidRPr="007E1D78">
        <w:rPr>
          <w:rFonts w:ascii="Arial" w:hAnsi="Arial" w:cs="Arial"/>
        </w:rPr>
        <w:t>hun</w:t>
      </w:r>
      <w:proofErr w:type="spellEnd"/>
      <w:r w:rsidRPr="007E1D78">
        <w:rPr>
          <w:rFonts w:ascii="Arial" w:hAnsi="Arial" w:cs="Arial"/>
        </w:rPr>
        <w:t xml:space="preserve"> </w:t>
      </w:r>
      <w:proofErr w:type="spellStart"/>
      <w:r w:rsidRPr="007E1D78">
        <w:rPr>
          <w:rFonts w:ascii="Arial" w:hAnsi="Arial" w:cs="Arial"/>
        </w:rPr>
        <w:t>voorkeur</w:t>
      </w:r>
      <w:proofErr w:type="spellEnd"/>
      <w:r w:rsidRPr="007E1D78">
        <w:rPr>
          <w:rFonts w:ascii="Arial" w:hAnsi="Arial" w:cs="Arial"/>
        </w:rPr>
        <w:t xml:space="preserve"> aan voor mogelijke quick wins</w:t>
      </w:r>
      <w:r w:rsidR="005964A7" w:rsidRPr="007E1D78">
        <w:rPr>
          <w:rFonts w:ascii="Arial" w:hAnsi="Arial" w:cs="Arial"/>
        </w:rPr>
        <w:t xml:space="preserve">. </w:t>
      </w:r>
      <w:r w:rsidR="002B57D6">
        <w:t xml:space="preserve">De </w:t>
      </w:r>
      <w:proofErr w:type="spellStart"/>
      <w:r w:rsidR="002B57D6">
        <w:t>voorkeur</w:t>
      </w:r>
      <w:proofErr w:type="spellEnd"/>
      <w:r w:rsidR="002B57D6">
        <w:t xml:space="preserve"> </w:t>
      </w:r>
      <w:proofErr w:type="spellStart"/>
      <w:r w:rsidR="002B57D6">
        <w:t>gaat</w:t>
      </w:r>
      <w:proofErr w:type="spellEnd"/>
      <w:r w:rsidR="002B57D6">
        <w:t xml:space="preserve"> </w:t>
      </w:r>
      <w:proofErr w:type="spellStart"/>
      <w:r w:rsidR="002B57D6">
        <w:t>duidelijk</w:t>
      </w:r>
      <w:proofErr w:type="spellEnd"/>
      <w:r w:rsidR="002B57D6">
        <w:t xml:space="preserve"> </w:t>
      </w:r>
      <w:proofErr w:type="spellStart"/>
      <w:r w:rsidR="002B57D6">
        <w:t>naar</w:t>
      </w:r>
      <w:proofErr w:type="spellEnd"/>
      <w:r w:rsidR="002B57D6">
        <w:t xml:space="preserve"> </w:t>
      </w:r>
      <w:proofErr w:type="spellStart"/>
      <w:r w:rsidR="002B57D6">
        <w:t>praktische</w:t>
      </w:r>
      <w:proofErr w:type="spellEnd"/>
      <w:r w:rsidR="002B57D6">
        <w:t xml:space="preserve">, direct </w:t>
      </w:r>
      <w:proofErr w:type="spellStart"/>
      <w:r w:rsidR="002B57D6">
        <w:t>inzetbare</w:t>
      </w:r>
      <w:proofErr w:type="spellEnd"/>
      <w:r w:rsidR="002B57D6">
        <w:t xml:space="preserve"> </w:t>
      </w:r>
      <w:proofErr w:type="spellStart"/>
      <w:r w:rsidR="002B57D6">
        <w:t>ondersteuning</w:t>
      </w:r>
      <w:proofErr w:type="spellEnd"/>
      <w:r w:rsidR="002B57D6">
        <w:t xml:space="preserve">. Tools </w:t>
      </w:r>
      <w:proofErr w:type="spellStart"/>
      <w:r w:rsidR="002B57D6">
        <w:t>en</w:t>
      </w:r>
      <w:proofErr w:type="spellEnd"/>
      <w:r w:rsidR="002B57D6">
        <w:t xml:space="preserve"> </w:t>
      </w:r>
      <w:proofErr w:type="spellStart"/>
      <w:r w:rsidR="002B57D6">
        <w:t>werkfiches</w:t>
      </w:r>
      <w:proofErr w:type="spellEnd"/>
      <w:r w:rsidR="002B57D6">
        <w:t xml:space="preserve"> </w:t>
      </w:r>
      <w:proofErr w:type="spellStart"/>
      <w:r w:rsidR="002B57D6">
        <w:t>scoren</w:t>
      </w:r>
      <w:proofErr w:type="spellEnd"/>
      <w:r w:rsidR="002B57D6">
        <w:t xml:space="preserve"> het </w:t>
      </w:r>
      <w:proofErr w:type="spellStart"/>
      <w:r w:rsidR="002B57D6">
        <w:t>hoogst</w:t>
      </w:r>
      <w:proofErr w:type="spellEnd"/>
      <w:r w:rsidR="002B57D6">
        <w:t xml:space="preserve">, </w:t>
      </w:r>
      <w:proofErr w:type="spellStart"/>
      <w:r w:rsidR="002B57D6">
        <w:t>gevolgd</w:t>
      </w:r>
      <w:proofErr w:type="spellEnd"/>
      <w:r w:rsidR="002B57D6">
        <w:t xml:space="preserve"> door het </w:t>
      </w:r>
      <w:proofErr w:type="spellStart"/>
      <w:r w:rsidR="002B57D6">
        <w:t>delen</w:t>
      </w:r>
      <w:proofErr w:type="spellEnd"/>
      <w:r w:rsidR="002B57D6">
        <w:t xml:space="preserve"> van </w:t>
      </w:r>
      <w:proofErr w:type="spellStart"/>
      <w:r w:rsidR="002B57D6">
        <w:t>goede</w:t>
      </w:r>
      <w:proofErr w:type="spellEnd"/>
      <w:r w:rsidR="002B57D6">
        <w:t xml:space="preserve"> </w:t>
      </w:r>
      <w:proofErr w:type="spellStart"/>
      <w:r w:rsidR="002B57D6">
        <w:t>praktijken</w:t>
      </w:r>
      <w:proofErr w:type="spellEnd"/>
      <w:r w:rsidR="002B57D6">
        <w:t xml:space="preserve"> </w:t>
      </w:r>
      <w:proofErr w:type="spellStart"/>
      <w:r w:rsidR="002B57D6">
        <w:t>en</w:t>
      </w:r>
      <w:proofErr w:type="spellEnd"/>
      <w:r w:rsidR="002B57D6">
        <w:t xml:space="preserve"> </w:t>
      </w:r>
      <w:proofErr w:type="spellStart"/>
      <w:r w:rsidR="002B57D6">
        <w:t>korte</w:t>
      </w:r>
      <w:proofErr w:type="spellEnd"/>
      <w:r w:rsidR="002B57D6">
        <w:t xml:space="preserve">, </w:t>
      </w:r>
      <w:proofErr w:type="spellStart"/>
      <w:r w:rsidR="002B57D6">
        <w:t>flexibele</w:t>
      </w:r>
      <w:proofErr w:type="spellEnd"/>
      <w:r w:rsidR="002B57D6">
        <w:t xml:space="preserve"> </w:t>
      </w:r>
      <w:proofErr w:type="spellStart"/>
      <w:r w:rsidR="002B57D6">
        <w:t>leervormen</w:t>
      </w:r>
      <w:proofErr w:type="spellEnd"/>
      <w:r w:rsidR="002B57D6">
        <w:t xml:space="preserve">. Ook </w:t>
      </w:r>
      <w:proofErr w:type="spellStart"/>
      <w:r w:rsidR="002B57D6">
        <w:t>intervisie</w:t>
      </w:r>
      <w:proofErr w:type="spellEnd"/>
      <w:r w:rsidR="002B57D6">
        <w:t xml:space="preserve"> </w:t>
      </w:r>
      <w:proofErr w:type="spellStart"/>
      <w:r w:rsidR="002B57D6">
        <w:t>rond</w:t>
      </w:r>
      <w:proofErr w:type="spellEnd"/>
      <w:r w:rsidR="002B57D6">
        <w:t xml:space="preserve"> eigen </w:t>
      </w:r>
      <w:proofErr w:type="spellStart"/>
      <w:r w:rsidR="002B57D6">
        <w:t>praktijkvragen</w:t>
      </w:r>
      <w:proofErr w:type="spellEnd"/>
      <w:r w:rsidR="002B57D6">
        <w:t xml:space="preserve"> </w:t>
      </w:r>
      <w:proofErr w:type="spellStart"/>
      <w:r w:rsidR="002B57D6">
        <w:t>spreekt</w:t>
      </w:r>
      <w:proofErr w:type="spellEnd"/>
      <w:r w:rsidR="002B57D6">
        <w:t xml:space="preserve"> </w:t>
      </w:r>
      <w:proofErr w:type="spellStart"/>
      <w:r w:rsidR="002B57D6">
        <w:t>aan</w:t>
      </w:r>
      <w:proofErr w:type="spellEnd"/>
      <w:r w:rsidR="002B57D6"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838"/>
      </w:tblGrid>
      <w:tr w:rsidR="00141FD7" w:rsidRPr="007E1D78" w14:paraId="6FC0F47D" w14:textId="77777777" w:rsidTr="005964A7">
        <w:tc>
          <w:tcPr>
            <w:tcW w:w="7230" w:type="dxa"/>
            <w:hideMark/>
          </w:tcPr>
          <w:p w14:paraId="205CF9BF" w14:textId="77777777" w:rsidR="00141FD7" w:rsidRPr="007E1D78" w:rsidRDefault="00141FD7" w:rsidP="005964A7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Quick Win</w:t>
            </w:r>
          </w:p>
        </w:tc>
        <w:tc>
          <w:tcPr>
            <w:tcW w:w="838" w:type="dxa"/>
            <w:hideMark/>
          </w:tcPr>
          <w:p w14:paraId="29E5CB9C" w14:textId="77777777" w:rsidR="00141FD7" w:rsidRPr="007E1D78" w:rsidRDefault="00141FD7" w:rsidP="0059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Score</w:t>
            </w:r>
          </w:p>
        </w:tc>
      </w:tr>
      <w:tr w:rsidR="00141FD7" w:rsidRPr="007E1D78" w14:paraId="35E35572" w14:textId="77777777" w:rsidTr="005964A7">
        <w:tc>
          <w:tcPr>
            <w:tcW w:w="0" w:type="auto"/>
            <w:hideMark/>
          </w:tcPr>
          <w:p w14:paraId="587050ED" w14:textId="77777777" w:rsidR="00141FD7" w:rsidRPr="007E1D78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Praktische tools / kant-en-klare werkfiches</w:t>
            </w:r>
          </w:p>
        </w:tc>
        <w:tc>
          <w:tcPr>
            <w:tcW w:w="0" w:type="auto"/>
            <w:hideMark/>
          </w:tcPr>
          <w:p w14:paraId="67DD7521" w14:textId="482BFFAF" w:rsidR="00141FD7" w:rsidRPr="007E1D78" w:rsidRDefault="002B57D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>
              <w:rPr>
                <w:rFonts w:ascii="Arial" w:eastAsia="Times New Roman" w:hAnsi="Arial" w:cs="Arial"/>
                <w:b/>
                <w:bCs/>
                <w:lang w:eastAsia="nl-BE"/>
              </w:rPr>
              <w:t>21</w:t>
            </w:r>
          </w:p>
        </w:tc>
      </w:tr>
      <w:tr w:rsidR="00141FD7" w:rsidRPr="007E1D78" w14:paraId="35A7630F" w14:textId="77777777" w:rsidTr="005964A7">
        <w:tc>
          <w:tcPr>
            <w:tcW w:w="0" w:type="auto"/>
            <w:hideMark/>
          </w:tcPr>
          <w:p w14:paraId="6D51C3D0" w14:textId="0D0D2933" w:rsidR="00141FD7" w:rsidRPr="007E1D78" w:rsidRDefault="002B57D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BE"/>
              </w:rPr>
              <w:t>Deelmomenten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van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BE"/>
              </w:rPr>
              <w:t>goede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BE"/>
              </w:rPr>
              <w:t>praktijken</w:t>
            </w:r>
            <w:proofErr w:type="spellEnd"/>
          </w:p>
        </w:tc>
        <w:tc>
          <w:tcPr>
            <w:tcW w:w="0" w:type="auto"/>
            <w:hideMark/>
          </w:tcPr>
          <w:p w14:paraId="74D1F4C0" w14:textId="039F869A" w:rsidR="00141FD7" w:rsidRPr="007E1D78" w:rsidRDefault="002B57D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>
              <w:rPr>
                <w:rFonts w:ascii="Arial" w:eastAsia="Times New Roman" w:hAnsi="Arial" w:cs="Arial"/>
                <w:b/>
                <w:bCs/>
                <w:lang w:eastAsia="nl-BE"/>
              </w:rPr>
              <w:t>13</w:t>
            </w:r>
          </w:p>
        </w:tc>
      </w:tr>
      <w:tr w:rsidR="002B57D6" w:rsidRPr="007E1D78" w14:paraId="302E84C1" w14:textId="77777777" w:rsidTr="005964A7">
        <w:tc>
          <w:tcPr>
            <w:tcW w:w="0" w:type="auto"/>
            <w:hideMark/>
          </w:tcPr>
          <w:p w14:paraId="71901348" w14:textId="08A93E03" w:rsidR="002B57D6" w:rsidRPr="00AA5ED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lastRenderedPageBreak/>
              <w:t>Korte e-</w:t>
            </w:r>
            <w:proofErr w:type="spellStart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>leermomenten</w:t>
            </w:r>
            <w:proofErr w:type="spellEnd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(</w:t>
            </w:r>
            <w:proofErr w:type="spellStart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>vrij</w:t>
            </w:r>
            <w:proofErr w:type="spellEnd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van </w:t>
            </w:r>
            <w:proofErr w:type="spellStart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>tijd</w:t>
            </w:r>
            <w:proofErr w:type="spellEnd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>en</w:t>
            </w:r>
            <w:proofErr w:type="spellEnd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 </w:t>
            </w:r>
            <w:proofErr w:type="spellStart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>ruimte</w:t>
            </w:r>
            <w:proofErr w:type="spellEnd"/>
            <w:r w:rsidRPr="00AA5ED8">
              <w:rPr>
                <w:rFonts w:ascii="Arial" w:eastAsia="Times New Roman" w:hAnsi="Arial" w:cs="Arial"/>
                <w:b/>
                <w:bCs/>
                <w:lang w:eastAsia="nl-BE"/>
              </w:rPr>
              <w:t>)</w:t>
            </w:r>
          </w:p>
        </w:tc>
        <w:tc>
          <w:tcPr>
            <w:tcW w:w="0" w:type="auto"/>
            <w:hideMark/>
          </w:tcPr>
          <w:p w14:paraId="3F40B362" w14:textId="358F1B2C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>
              <w:rPr>
                <w:rFonts w:ascii="Arial" w:eastAsia="Times New Roman" w:hAnsi="Arial" w:cs="Arial"/>
                <w:b/>
                <w:bCs/>
                <w:lang w:eastAsia="nl-BE"/>
              </w:rPr>
              <w:t>12</w:t>
            </w:r>
          </w:p>
        </w:tc>
      </w:tr>
      <w:tr w:rsidR="002B57D6" w:rsidRPr="007E1D78" w14:paraId="7E90762C" w14:textId="77777777" w:rsidTr="005964A7">
        <w:tc>
          <w:tcPr>
            <w:tcW w:w="0" w:type="auto"/>
            <w:hideMark/>
          </w:tcPr>
          <w:p w14:paraId="03A7A4E7" w14:textId="214BF0DA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proofErr w:type="spellStart"/>
            <w:r>
              <w:t>Begeleide</w:t>
            </w:r>
            <w:proofErr w:type="spellEnd"/>
            <w:r>
              <w:t xml:space="preserve"> </w:t>
            </w:r>
            <w:proofErr w:type="spellStart"/>
            <w:r>
              <w:t>intervisiemomenten</w:t>
            </w:r>
            <w:proofErr w:type="spellEnd"/>
            <w:r>
              <w:t xml:space="preserve"> </w:t>
            </w:r>
            <w:proofErr w:type="spellStart"/>
            <w:r>
              <w:t>rond</w:t>
            </w:r>
            <w:proofErr w:type="spellEnd"/>
            <w:r>
              <w:t xml:space="preserve"> eigen </w:t>
            </w:r>
            <w:proofErr w:type="spellStart"/>
            <w:r>
              <w:t>praktijkvragen</w:t>
            </w:r>
            <w:proofErr w:type="spellEnd"/>
          </w:p>
        </w:tc>
        <w:tc>
          <w:tcPr>
            <w:tcW w:w="0" w:type="auto"/>
            <w:hideMark/>
          </w:tcPr>
          <w:p w14:paraId="516DDBA7" w14:textId="3BE3550B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>10</w:t>
            </w:r>
          </w:p>
        </w:tc>
      </w:tr>
      <w:tr w:rsidR="002B57D6" w:rsidRPr="007E1D78" w14:paraId="4BCDBB0E" w14:textId="77777777" w:rsidTr="002B57D6">
        <w:tc>
          <w:tcPr>
            <w:tcW w:w="0" w:type="auto"/>
          </w:tcPr>
          <w:p w14:paraId="07127464" w14:textId="5CB15EFB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 xml:space="preserve">Scans </w:t>
            </w:r>
            <w:proofErr w:type="spellStart"/>
            <w:r w:rsidRPr="007E1D78">
              <w:rPr>
                <w:rFonts w:ascii="Arial" w:eastAsia="Times New Roman" w:hAnsi="Arial" w:cs="Arial"/>
                <w:lang w:eastAsia="nl-BE"/>
              </w:rPr>
              <w:t>en</w:t>
            </w:r>
            <w:proofErr w:type="spellEnd"/>
            <w:r w:rsidRPr="007E1D78">
              <w:rPr>
                <w:rFonts w:ascii="Arial" w:eastAsia="Times New Roman" w:hAnsi="Arial" w:cs="Arial"/>
                <w:lang w:eastAsia="nl-BE"/>
              </w:rPr>
              <w:t xml:space="preserve"> checklists</w:t>
            </w:r>
          </w:p>
        </w:tc>
        <w:tc>
          <w:tcPr>
            <w:tcW w:w="0" w:type="auto"/>
            <w:hideMark/>
          </w:tcPr>
          <w:p w14:paraId="6A07E449" w14:textId="56B8A977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>9</w:t>
            </w:r>
          </w:p>
        </w:tc>
      </w:tr>
      <w:tr w:rsidR="002B57D6" w:rsidRPr="007E1D78" w14:paraId="39E9310F" w14:textId="77777777" w:rsidTr="005964A7">
        <w:tc>
          <w:tcPr>
            <w:tcW w:w="0" w:type="auto"/>
            <w:hideMark/>
          </w:tcPr>
          <w:p w14:paraId="2E8DEF90" w14:textId="7EA0F8BC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t xml:space="preserve">Korte online </w:t>
            </w:r>
            <w:proofErr w:type="spellStart"/>
            <w:r>
              <w:t>sessies</w:t>
            </w:r>
            <w:proofErr w:type="spellEnd"/>
            <w:r>
              <w:t xml:space="preserve"> (30-60 min) over de </w:t>
            </w:r>
            <w:proofErr w:type="spellStart"/>
            <w:r>
              <w:t>praktijk</w:t>
            </w:r>
            <w:proofErr w:type="spellEnd"/>
          </w:p>
        </w:tc>
        <w:tc>
          <w:tcPr>
            <w:tcW w:w="0" w:type="auto"/>
            <w:hideMark/>
          </w:tcPr>
          <w:p w14:paraId="162C3B3C" w14:textId="72357329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>7</w:t>
            </w:r>
          </w:p>
        </w:tc>
      </w:tr>
      <w:tr w:rsidR="002B57D6" w:rsidRPr="007E1D78" w14:paraId="5D69BA63" w14:textId="77777777" w:rsidTr="005964A7">
        <w:tc>
          <w:tcPr>
            <w:tcW w:w="0" w:type="auto"/>
            <w:hideMark/>
          </w:tcPr>
          <w:p w14:paraId="420BD222" w14:textId="77777777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>Podcasts en storytelling</w:t>
            </w:r>
          </w:p>
        </w:tc>
        <w:tc>
          <w:tcPr>
            <w:tcW w:w="0" w:type="auto"/>
            <w:hideMark/>
          </w:tcPr>
          <w:p w14:paraId="5A893958" w14:textId="1A2BC201" w:rsidR="002B57D6" w:rsidRPr="007E1D78" w:rsidRDefault="002B57D6" w:rsidP="002B57D6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>
              <w:rPr>
                <w:rFonts w:ascii="Arial" w:eastAsia="Times New Roman" w:hAnsi="Arial" w:cs="Arial"/>
                <w:lang w:eastAsia="nl-BE"/>
              </w:rPr>
              <w:t>7</w:t>
            </w:r>
          </w:p>
        </w:tc>
      </w:tr>
    </w:tbl>
    <w:p w14:paraId="23876B6D" w14:textId="77777777" w:rsidR="00141FD7" w:rsidRPr="007E1D78" w:rsidRDefault="00A271DD" w:rsidP="00141FD7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5. Wat</w:t>
      </w:r>
      <w:r w:rsidR="00141FD7" w:rsidRPr="007E1D78">
        <w:rPr>
          <w:rFonts w:ascii="Arial" w:hAnsi="Arial" w:cs="Arial"/>
        </w:rPr>
        <w:t xml:space="preserve"> doet VIVO idealiter nog meer dat het verschil maakt voor Werkbaar Werk?</w:t>
      </w:r>
    </w:p>
    <w:p w14:paraId="00FF272C" w14:textId="77777777" w:rsidR="003754CA" w:rsidRPr="007E1D78" w:rsidRDefault="003754CA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</w:p>
    <w:p w14:paraId="3E85C89B" w14:textId="68B4C69A" w:rsidR="00D22177" w:rsidRPr="007E1D78" w:rsidRDefault="00D22177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  <w:proofErr w:type="spellStart"/>
      <w:r w:rsidRPr="007E1D78">
        <w:rPr>
          <w:rFonts w:ascii="Arial" w:eastAsia="Times New Roman" w:hAnsi="Arial" w:cs="Arial"/>
          <w:lang w:eastAsia="nl-BE"/>
        </w:rPr>
        <w:t>Respondenten</w:t>
      </w:r>
      <w:proofErr w:type="spellEnd"/>
      <w:r w:rsidRPr="007E1D7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E1D78">
        <w:rPr>
          <w:rFonts w:ascii="Arial" w:eastAsia="Times New Roman" w:hAnsi="Arial" w:cs="Arial"/>
          <w:lang w:eastAsia="nl-BE"/>
        </w:rPr>
        <w:t>zien</w:t>
      </w:r>
      <w:proofErr w:type="spellEnd"/>
      <w:r w:rsidRPr="007E1D7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="002B57D6">
        <w:rPr>
          <w:rFonts w:ascii="Arial" w:eastAsia="Times New Roman" w:hAnsi="Arial" w:cs="Arial"/>
          <w:lang w:eastAsia="nl-BE"/>
        </w:rPr>
        <w:t>verschillende</w:t>
      </w:r>
      <w:proofErr w:type="spellEnd"/>
      <w:r w:rsidR="002B57D6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E1D78">
        <w:rPr>
          <w:rFonts w:ascii="Arial" w:eastAsia="Times New Roman" w:hAnsi="Arial" w:cs="Arial"/>
          <w:lang w:eastAsia="nl-BE"/>
        </w:rPr>
        <w:t>rollen</w:t>
      </w:r>
      <w:proofErr w:type="spellEnd"/>
      <w:r w:rsidRPr="007E1D78">
        <w:rPr>
          <w:rFonts w:ascii="Arial" w:eastAsia="Times New Roman" w:hAnsi="Arial" w:cs="Arial"/>
          <w:lang w:eastAsia="nl-BE"/>
        </w:rPr>
        <w:t xml:space="preserve"> </w:t>
      </w:r>
      <w:proofErr w:type="spellStart"/>
      <w:r w:rsidRPr="007E1D78">
        <w:rPr>
          <w:rFonts w:ascii="Arial" w:eastAsia="Times New Roman" w:hAnsi="Arial" w:cs="Arial"/>
          <w:lang w:eastAsia="nl-BE"/>
        </w:rPr>
        <w:t>voor</w:t>
      </w:r>
      <w:proofErr w:type="spellEnd"/>
      <w:r w:rsidRPr="007E1D78">
        <w:rPr>
          <w:rFonts w:ascii="Arial" w:eastAsia="Times New Roman" w:hAnsi="Arial" w:cs="Arial"/>
          <w:lang w:eastAsia="nl-BE"/>
        </w:rPr>
        <w:t xml:space="preserve"> VIVO:</w:t>
      </w:r>
    </w:p>
    <w:p w14:paraId="023A17CA" w14:textId="77777777" w:rsidR="002B57D6" w:rsidRDefault="002B57D6" w:rsidP="002B57D6">
      <w:pPr>
        <w:pStyle w:val="Kop2"/>
      </w:pPr>
      <w:r>
        <w:t xml:space="preserve">5.1. </w:t>
      </w:r>
      <w:proofErr w:type="spellStart"/>
      <w:r>
        <w:t>Beleidsbeïnvloeding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structurele</w:t>
      </w:r>
      <w:proofErr w:type="spellEnd"/>
      <w:r>
        <w:t xml:space="preserve"> </w:t>
      </w:r>
      <w:proofErr w:type="spellStart"/>
      <w:r>
        <w:t>randvoorwaarden</w:t>
      </w:r>
      <w:proofErr w:type="spellEnd"/>
    </w:p>
    <w:p w14:paraId="09AF41CE" w14:textId="77777777" w:rsidR="002B57D6" w:rsidRDefault="002B57D6" w:rsidP="002B57D6">
      <w:pPr>
        <w:pStyle w:val="Lijstopsomteken"/>
      </w:pPr>
      <w:r>
        <w:t xml:space="preserve">Sterker </w:t>
      </w:r>
      <w:proofErr w:type="spellStart"/>
      <w:r>
        <w:t>lobbywerk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sector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</w:t>
      </w:r>
      <w:proofErr w:type="spellStart"/>
      <w:r>
        <w:t>beleidswerk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werkbaar</w:t>
      </w:r>
      <w:proofErr w:type="spellEnd"/>
      <w:r>
        <w:t xml:space="preserve"> </w:t>
      </w:r>
      <w:proofErr w:type="spellStart"/>
      <w:r>
        <w:t>werk</w:t>
      </w:r>
      <w:proofErr w:type="spellEnd"/>
      <w:r>
        <w:t>.</w:t>
      </w:r>
    </w:p>
    <w:p w14:paraId="237C2FC4" w14:textId="77777777" w:rsidR="002B57D6" w:rsidRDefault="002B57D6" w:rsidP="002B57D6">
      <w:pPr>
        <w:pStyle w:val="Lijstopsomteken"/>
      </w:pPr>
      <w:proofErr w:type="spellStart"/>
      <w:r>
        <w:t>Aandacht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voldoende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stabiele</w:t>
      </w:r>
      <w:proofErr w:type="spellEnd"/>
      <w:r>
        <w:t xml:space="preserve"> subsidies, </w:t>
      </w:r>
      <w:proofErr w:type="spellStart"/>
      <w:r>
        <w:t>zodat</w:t>
      </w:r>
      <w:proofErr w:type="spellEnd"/>
      <w:r>
        <w:t xml:space="preserve"> </w:t>
      </w:r>
      <w:proofErr w:type="spellStart"/>
      <w:r>
        <w:t>organisaties</w:t>
      </w:r>
      <w:proofErr w:type="spellEnd"/>
      <w:r>
        <w:t xml:space="preserve"> minder </w:t>
      </w:r>
      <w:proofErr w:type="spellStart"/>
      <w:r>
        <w:t>afhankelijk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van </w:t>
      </w:r>
      <w:proofErr w:type="spellStart"/>
      <w:r>
        <w:t>wisselende</w:t>
      </w:r>
      <w:proofErr w:type="spellEnd"/>
      <w:r>
        <w:t xml:space="preserve"> </w:t>
      </w:r>
      <w:proofErr w:type="spellStart"/>
      <w:r>
        <w:t>politieke</w:t>
      </w:r>
      <w:proofErr w:type="spellEnd"/>
      <w:r>
        <w:t xml:space="preserve"> </w:t>
      </w:r>
      <w:proofErr w:type="spellStart"/>
      <w:r>
        <w:t>keuzes</w:t>
      </w:r>
      <w:proofErr w:type="spellEnd"/>
      <w:r>
        <w:t>.</w:t>
      </w:r>
    </w:p>
    <w:p w14:paraId="6E4137F3" w14:textId="77777777" w:rsidR="002B57D6" w:rsidRDefault="002B57D6" w:rsidP="002B57D6">
      <w:pPr>
        <w:pStyle w:val="Lijstopsomteken"/>
      </w:pPr>
      <w:r>
        <w:t xml:space="preserve">De impact </w:t>
      </w:r>
      <w:proofErr w:type="spellStart"/>
      <w:r>
        <w:t>zichtbaar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van </w:t>
      </w:r>
      <w:proofErr w:type="spellStart"/>
      <w:r>
        <w:t>besparingen</w:t>
      </w:r>
      <w:proofErr w:type="spellEnd"/>
      <w:r>
        <w:t xml:space="preserve">, </w:t>
      </w:r>
      <w:proofErr w:type="spellStart"/>
      <w:r>
        <w:t>subsidieonzekerheid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beperkte</w:t>
      </w:r>
      <w:proofErr w:type="spellEnd"/>
      <w:r>
        <w:t xml:space="preserve"> </w:t>
      </w:r>
      <w:proofErr w:type="spellStart"/>
      <w:r>
        <w:t>personeelsmiddelen</w:t>
      </w:r>
      <w:proofErr w:type="spellEnd"/>
      <w:r>
        <w:t>.</w:t>
      </w:r>
    </w:p>
    <w:p w14:paraId="570C5A5A" w14:textId="77777777" w:rsidR="002B57D6" w:rsidRDefault="002B57D6" w:rsidP="002B57D6">
      <w:pPr>
        <w:pStyle w:val="Lijstopsomteken"/>
      </w:pPr>
      <w:proofErr w:type="spellStart"/>
      <w:r>
        <w:t>Aandacht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billijke</w:t>
      </w:r>
      <w:proofErr w:type="spellEnd"/>
      <w:r>
        <w:t xml:space="preserve"> financiering van </w:t>
      </w:r>
      <w:proofErr w:type="spellStart"/>
      <w:r>
        <w:t>loopbanen</w:t>
      </w:r>
      <w:proofErr w:type="spellEnd"/>
      <w:r>
        <w:t xml:space="preserve">,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oudere</w:t>
      </w:r>
      <w:proofErr w:type="spellEnd"/>
      <w:r>
        <w:t xml:space="preserve"> </w:t>
      </w:r>
      <w:proofErr w:type="spellStart"/>
      <w:r>
        <w:t>medewerkers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medewerkers</w:t>
      </w:r>
      <w:proofErr w:type="spellEnd"/>
      <w:r>
        <w:t xml:space="preserve"> met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anciënniteit</w:t>
      </w:r>
      <w:proofErr w:type="spellEnd"/>
      <w:r>
        <w:t>.</w:t>
      </w:r>
    </w:p>
    <w:p w14:paraId="0FF314AD" w14:textId="77777777" w:rsidR="002B57D6" w:rsidRDefault="002B57D6" w:rsidP="002B57D6">
      <w:pPr>
        <w:pStyle w:val="Lijstopsomteken"/>
      </w:pPr>
      <w:proofErr w:type="spellStart"/>
      <w:r>
        <w:t>Zorgen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werkbaar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vertaald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in extra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medewerkers</w:t>
      </w:r>
      <w:proofErr w:type="spellEnd"/>
      <w:r>
        <w:t>.</w:t>
      </w:r>
    </w:p>
    <w:p w14:paraId="7B6CEC7D" w14:textId="77777777" w:rsidR="002B57D6" w:rsidRDefault="002B57D6" w:rsidP="002B57D6">
      <w:pPr>
        <w:pStyle w:val="Kop2"/>
      </w:pPr>
      <w:r>
        <w:t xml:space="preserve">5.2. Expertise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innovatieve</w:t>
      </w:r>
      <w:proofErr w:type="spellEnd"/>
      <w:r>
        <w:t xml:space="preserve"> </w:t>
      </w:r>
      <w:proofErr w:type="spellStart"/>
      <w:r>
        <w:t>werkorganisatie</w:t>
      </w:r>
      <w:proofErr w:type="spellEnd"/>
    </w:p>
    <w:p w14:paraId="1CB967BB" w14:textId="77777777" w:rsidR="002B57D6" w:rsidRDefault="002B57D6" w:rsidP="002B57D6">
      <w:pPr>
        <w:pStyle w:val="Lijstopsomteken"/>
      </w:pPr>
      <w:r>
        <w:t xml:space="preserve">Expertise </w:t>
      </w:r>
      <w:proofErr w:type="spellStart"/>
      <w:r>
        <w:t>opbouwen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innovatieve</w:t>
      </w:r>
      <w:proofErr w:type="spellEnd"/>
      <w:r>
        <w:t xml:space="preserve"> </w:t>
      </w:r>
      <w:proofErr w:type="spellStart"/>
      <w:r>
        <w:t>vormen</w:t>
      </w:r>
      <w:proofErr w:type="spellEnd"/>
      <w:r>
        <w:t xml:space="preserve"> van </w:t>
      </w:r>
      <w:proofErr w:type="spellStart"/>
      <w:r>
        <w:t>werkorganisatie</w:t>
      </w:r>
      <w:proofErr w:type="spellEnd"/>
      <w:r>
        <w:t xml:space="preserve"> op basis van wat in het veld </w:t>
      </w:r>
      <w:proofErr w:type="spellStart"/>
      <w:r>
        <w:t>leeft</w:t>
      </w:r>
      <w:proofErr w:type="spellEnd"/>
      <w:r>
        <w:t>.</w:t>
      </w:r>
    </w:p>
    <w:p w14:paraId="0FCD2F34" w14:textId="77777777" w:rsidR="002B57D6" w:rsidRDefault="002B57D6" w:rsidP="002B57D6">
      <w:pPr>
        <w:pStyle w:val="Lijstopsomteken"/>
      </w:pPr>
      <w:proofErr w:type="spellStart"/>
      <w:r>
        <w:t>Ondersteuning</w:t>
      </w:r>
      <w:proofErr w:type="spellEnd"/>
      <w:r>
        <w:t xml:space="preserve"> </w:t>
      </w:r>
      <w:proofErr w:type="spellStart"/>
      <w:r>
        <w:t>bieden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het </w:t>
      </w:r>
      <w:proofErr w:type="spellStart"/>
      <w:r>
        <w:t>meten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organiseren</w:t>
      </w:r>
      <w:proofErr w:type="spellEnd"/>
      <w:r>
        <w:t xml:space="preserve"> van </w:t>
      </w:r>
      <w:proofErr w:type="spellStart"/>
      <w:r>
        <w:t>werk</w:t>
      </w:r>
      <w:proofErr w:type="spellEnd"/>
      <w:r>
        <w:t xml:space="preserve"> in </w:t>
      </w:r>
      <w:proofErr w:type="spellStart"/>
      <w:r>
        <w:t>kennisintensieve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projectmatige</w:t>
      </w:r>
      <w:proofErr w:type="spellEnd"/>
      <w:r>
        <w:t xml:space="preserve"> </w:t>
      </w:r>
      <w:proofErr w:type="spellStart"/>
      <w:r>
        <w:t>functies</w:t>
      </w:r>
      <w:proofErr w:type="spellEnd"/>
      <w:r>
        <w:t>.</w:t>
      </w:r>
    </w:p>
    <w:p w14:paraId="4D988F31" w14:textId="77777777" w:rsidR="002B57D6" w:rsidRDefault="002B57D6" w:rsidP="002B57D6">
      <w:pPr>
        <w:pStyle w:val="Lijstopsomteken"/>
      </w:pPr>
      <w:proofErr w:type="spellStart"/>
      <w:r>
        <w:t>Inzetten</w:t>
      </w:r>
      <w:proofErr w:type="spellEnd"/>
      <w:r>
        <w:t xml:space="preserve"> op </w:t>
      </w:r>
      <w:proofErr w:type="spellStart"/>
      <w:r>
        <w:t>leergroepen</w:t>
      </w:r>
      <w:proofErr w:type="spellEnd"/>
      <w:r>
        <w:t xml:space="preserve">, </w:t>
      </w:r>
      <w:proofErr w:type="spellStart"/>
      <w:r>
        <w:t>langdurige</w:t>
      </w:r>
      <w:proofErr w:type="spellEnd"/>
      <w:r>
        <w:t xml:space="preserve"> </w:t>
      </w:r>
      <w:proofErr w:type="spellStart"/>
      <w:r>
        <w:t>begeleiding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begeleiding</w:t>
      </w:r>
      <w:proofErr w:type="spellEnd"/>
      <w:r>
        <w:t xml:space="preserve"> op </w:t>
      </w:r>
      <w:proofErr w:type="spellStart"/>
      <w:r>
        <w:t>organisatieniveau</w:t>
      </w:r>
      <w:proofErr w:type="spellEnd"/>
      <w:r>
        <w:t>.</w:t>
      </w:r>
    </w:p>
    <w:p w14:paraId="70BA3891" w14:textId="77777777" w:rsidR="002B57D6" w:rsidRDefault="002B57D6" w:rsidP="002B57D6">
      <w:pPr>
        <w:pStyle w:val="Lijstopsomteken"/>
      </w:pPr>
      <w:proofErr w:type="spellStart"/>
      <w:r>
        <w:t>Organisaties</w:t>
      </w:r>
      <w:proofErr w:type="spellEnd"/>
      <w:r>
        <w:t xml:space="preserve"> </w:t>
      </w:r>
      <w:proofErr w:type="spellStart"/>
      <w:r>
        <w:t>ondersteunen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specifieke</w:t>
      </w:r>
      <w:proofErr w:type="spellEnd"/>
      <w:r>
        <w:t xml:space="preserve"> </w:t>
      </w:r>
      <w:proofErr w:type="spellStart"/>
      <w:r>
        <w:t>behoeften</w:t>
      </w:r>
      <w:proofErr w:type="spellEnd"/>
      <w:r>
        <w:t xml:space="preserve"> in </w:t>
      </w:r>
      <w:proofErr w:type="spellStart"/>
      <w:r>
        <w:t>hun</w:t>
      </w:r>
      <w:proofErr w:type="spellEnd"/>
      <w:r>
        <w:t xml:space="preserve"> eigen context.</w:t>
      </w:r>
    </w:p>
    <w:p w14:paraId="331916DA" w14:textId="77777777" w:rsidR="002B57D6" w:rsidRDefault="002B57D6" w:rsidP="002B57D6">
      <w:pPr>
        <w:pStyle w:val="Kop2"/>
      </w:pPr>
      <w:r>
        <w:t xml:space="preserve">5.3. </w:t>
      </w:r>
      <w:proofErr w:type="spellStart"/>
      <w:r>
        <w:t>Toegankelijke</w:t>
      </w:r>
      <w:proofErr w:type="spellEnd"/>
      <w:r>
        <w:t xml:space="preserve"> </w:t>
      </w:r>
      <w:proofErr w:type="spellStart"/>
      <w:r>
        <w:t>vorming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ondersteuning</w:t>
      </w:r>
      <w:proofErr w:type="spellEnd"/>
    </w:p>
    <w:p w14:paraId="648E6C8E" w14:textId="77777777" w:rsidR="002B57D6" w:rsidRDefault="002B57D6" w:rsidP="002B57D6">
      <w:pPr>
        <w:pStyle w:val="Lijstopsomteken"/>
      </w:pPr>
      <w:proofErr w:type="spellStart"/>
      <w:r>
        <w:t>Toegankelijke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boeiende</w:t>
      </w:r>
      <w:proofErr w:type="spellEnd"/>
      <w:r>
        <w:t xml:space="preserve"> </w:t>
      </w:r>
      <w:proofErr w:type="spellStart"/>
      <w:r>
        <w:t>trainingen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vormingen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voorzien</w:t>
      </w:r>
      <w:proofErr w:type="spellEnd"/>
      <w:r>
        <w:t>.</w:t>
      </w:r>
    </w:p>
    <w:p w14:paraId="46E768BD" w14:textId="716D39AD" w:rsidR="002B57D6" w:rsidRDefault="002B57D6" w:rsidP="002B57D6">
      <w:pPr>
        <w:pStyle w:val="Lijstopsomteken"/>
      </w:pPr>
      <w:r>
        <w:t xml:space="preserve">Meer </w:t>
      </w:r>
      <w:proofErr w:type="spellStart"/>
      <w:r>
        <w:t>beschikbaarheid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r w:rsidR="003C7D4C">
        <w:t>(</w:t>
      </w:r>
      <w:proofErr w:type="spellStart"/>
      <w:r>
        <w:t>digitale</w:t>
      </w:r>
      <w:proofErr w:type="spellEnd"/>
      <w:r w:rsidR="003C7D4C">
        <w:t>)</w:t>
      </w:r>
      <w:r>
        <w:t xml:space="preserve"> </w:t>
      </w:r>
      <w:proofErr w:type="spellStart"/>
      <w:r>
        <w:t>opleidingen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praktische</w:t>
      </w:r>
      <w:proofErr w:type="spellEnd"/>
      <w:r>
        <w:t xml:space="preserve"> </w:t>
      </w:r>
      <w:proofErr w:type="spellStart"/>
      <w:r>
        <w:t>opleidingen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efficiënt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, </w:t>
      </w:r>
      <w:proofErr w:type="spellStart"/>
      <w:r>
        <w:t>zoals</w:t>
      </w:r>
      <w:proofErr w:type="spellEnd"/>
      <w:r>
        <w:t xml:space="preserve"> Excel of Outlook.</w:t>
      </w:r>
    </w:p>
    <w:p w14:paraId="36A9FCBE" w14:textId="77777777" w:rsidR="002B57D6" w:rsidRDefault="002B57D6" w:rsidP="002B57D6">
      <w:pPr>
        <w:pStyle w:val="Lijstopsomteken"/>
      </w:pPr>
      <w:proofErr w:type="spellStart"/>
      <w:r>
        <w:t>Middelen</w:t>
      </w:r>
      <w:proofErr w:type="spellEnd"/>
      <w:r>
        <w:t xml:space="preserve"> </w:t>
      </w:r>
      <w:proofErr w:type="spellStart"/>
      <w:r>
        <w:t>voorzien</w:t>
      </w:r>
      <w:proofErr w:type="spellEnd"/>
      <w:r>
        <w:t xml:space="preserve"> of </w:t>
      </w:r>
      <w:proofErr w:type="spellStart"/>
      <w:r>
        <w:t>ontsluiten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vorming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begeleiding</w:t>
      </w:r>
      <w:proofErr w:type="spellEnd"/>
      <w:r>
        <w:t>.</w:t>
      </w:r>
    </w:p>
    <w:p w14:paraId="3251D5F2" w14:textId="77777777" w:rsidR="002B57D6" w:rsidRDefault="002B57D6" w:rsidP="002B57D6">
      <w:pPr>
        <w:pStyle w:val="Lijstopsomteken"/>
      </w:pPr>
      <w:r>
        <w:t xml:space="preserve">Een </w:t>
      </w:r>
      <w:proofErr w:type="spellStart"/>
      <w:r>
        <w:t>korte</w:t>
      </w:r>
      <w:proofErr w:type="spellEnd"/>
      <w:r>
        <w:t xml:space="preserve">, </w:t>
      </w:r>
      <w:proofErr w:type="spellStart"/>
      <w:r>
        <w:t>praktische</w:t>
      </w:r>
      <w:proofErr w:type="spellEnd"/>
      <w:r>
        <w:t xml:space="preserve"> </w:t>
      </w:r>
      <w:proofErr w:type="spellStart"/>
      <w:r>
        <w:t>nieuwsbrief</w:t>
      </w:r>
      <w:proofErr w:type="spellEnd"/>
      <w:r>
        <w:t xml:space="preserve"> met tips of </w:t>
      </w:r>
      <w:proofErr w:type="spellStart"/>
      <w:r>
        <w:t>suggesties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werkbaar</w:t>
      </w:r>
      <w:proofErr w:type="spellEnd"/>
      <w:r>
        <w:t xml:space="preserve"> </w:t>
      </w:r>
      <w:proofErr w:type="spellStart"/>
      <w:r>
        <w:t>werk</w:t>
      </w:r>
      <w:proofErr w:type="spellEnd"/>
      <w:r>
        <w:t>.</w:t>
      </w:r>
    </w:p>
    <w:p w14:paraId="0889855A" w14:textId="6A85B27F" w:rsidR="002B57D6" w:rsidRDefault="002B57D6" w:rsidP="002B57D6">
      <w:pPr>
        <w:pStyle w:val="Lijstopsomteken"/>
      </w:pPr>
      <w:r>
        <w:t xml:space="preserve">Een online platform of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projecten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samenwerking</w:t>
      </w:r>
      <w:proofErr w:type="spellEnd"/>
      <w:r>
        <w:t xml:space="preserve"> </w:t>
      </w:r>
      <w:proofErr w:type="spellStart"/>
      <w:r>
        <w:t>verkennen</w:t>
      </w:r>
      <w:proofErr w:type="spellEnd"/>
      <w:r>
        <w:t>.</w:t>
      </w:r>
    </w:p>
    <w:p w14:paraId="1ECD7868" w14:textId="77777777" w:rsidR="002B57D6" w:rsidRDefault="002B57D6" w:rsidP="002B57D6">
      <w:pPr>
        <w:pStyle w:val="Kop2"/>
      </w:pPr>
      <w:r>
        <w:t xml:space="preserve">5.4. Delen van </w:t>
      </w:r>
      <w:proofErr w:type="spellStart"/>
      <w:r>
        <w:t>praktijken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versterken</w:t>
      </w:r>
      <w:proofErr w:type="spellEnd"/>
      <w:r>
        <w:t xml:space="preserve"> van </w:t>
      </w:r>
      <w:proofErr w:type="spellStart"/>
      <w:r>
        <w:t>cultuur</w:t>
      </w:r>
      <w:proofErr w:type="spellEnd"/>
    </w:p>
    <w:p w14:paraId="4B90F5C9" w14:textId="77777777" w:rsidR="002B57D6" w:rsidRDefault="002B57D6" w:rsidP="002B57D6">
      <w:pPr>
        <w:pStyle w:val="Lijstopsomteken"/>
      </w:pPr>
      <w:proofErr w:type="spellStart"/>
      <w:r>
        <w:t>Inspirerende</w:t>
      </w:r>
      <w:proofErr w:type="spellEnd"/>
      <w:r>
        <w:t xml:space="preserve"> </w:t>
      </w:r>
      <w:proofErr w:type="spellStart"/>
      <w:r>
        <w:t>voorbeelden</w:t>
      </w:r>
      <w:proofErr w:type="spellEnd"/>
      <w:r>
        <w:t xml:space="preserve"> </w:t>
      </w:r>
      <w:proofErr w:type="spellStart"/>
      <w:r>
        <w:t>delen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de sector.</w:t>
      </w:r>
    </w:p>
    <w:p w14:paraId="13320F37" w14:textId="77777777" w:rsidR="002B57D6" w:rsidRDefault="002B57D6" w:rsidP="002B57D6">
      <w:pPr>
        <w:pStyle w:val="Lijstopsomteken"/>
      </w:pPr>
      <w:proofErr w:type="spellStart"/>
      <w:r>
        <w:t>Organisaties</w:t>
      </w:r>
      <w:proofErr w:type="spellEnd"/>
      <w:r>
        <w:t xml:space="preserve"> </w:t>
      </w:r>
      <w:proofErr w:type="spellStart"/>
      <w:r>
        <w:t>ondersteunen</w:t>
      </w:r>
      <w:proofErr w:type="spellEnd"/>
      <w:r>
        <w:t xml:space="preserve"> om </w:t>
      </w:r>
      <w:proofErr w:type="spellStart"/>
      <w:r>
        <w:t>vriendelijkheid</w:t>
      </w:r>
      <w:proofErr w:type="spellEnd"/>
      <w:r>
        <w:t xml:space="preserve">, respect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 xml:space="preserve"> op alle </w:t>
      </w:r>
      <w:proofErr w:type="spellStart"/>
      <w:r>
        <w:t>niveaus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versterken</w:t>
      </w:r>
      <w:proofErr w:type="spellEnd"/>
      <w:r>
        <w:t>.</w:t>
      </w:r>
    </w:p>
    <w:p w14:paraId="027E79BD" w14:textId="77777777" w:rsidR="002B57D6" w:rsidRDefault="002B57D6" w:rsidP="002B57D6">
      <w:pPr>
        <w:pStyle w:val="Lijstopsomteken"/>
      </w:pPr>
      <w:proofErr w:type="spellStart"/>
      <w:r>
        <w:lastRenderedPageBreak/>
        <w:t>Aandacht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werkbaar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op alle echelons van </w:t>
      </w:r>
      <w:proofErr w:type="spellStart"/>
      <w:r>
        <w:t>organisaties</w:t>
      </w:r>
      <w:proofErr w:type="spellEnd"/>
      <w:r>
        <w:t>.</w:t>
      </w:r>
    </w:p>
    <w:p w14:paraId="49110972" w14:textId="77777777" w:rsidR="002B57D6" w:rsidRDefault="002B57D6" w:rsidP="002B57D6">
      <w:pPr>
        <w:pStyle w:val="Lijstopsomteken"/>
      </w:pPr>
      <w:proofErr w:type="spellStart"/>
      <w:r>
        <w:t>Afstemmen</w:t>
      </w:r>
      <w:proofErr w:type="spellEnd"/>
      <w:r>
        <w:t xml:space="preserve"> over </w:t>
      </w:r>
      <w:proofErr w:type="spellStart"/>
      <w:r>
        <w:t>vormingsaanbod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complementariteit</w:t>
      </w:r>
      <w:proofErr w:type="spellEnd"/>
      <w:r>
        <w:t xml:space="preserve"> met </w:t>
      </w:r>
      <w:proofErr w:type="spellStart"/>
      <w:r>
        <w:t>bestaande</w:t>
      </w:r>
      <w:proofErr w:type="spellEnd"/>
      <w:r>
        <w:t xml:space="preserve"> </w:t>
      </w:r>
      <w:proofErr w:type="spellStart"/>
      <w:r>
        <w:t>aanbieders</w:t>
      </w:r>
      <w:proofErr w:type="spellEnd"/>
      <w:r>
        <w:t>.</w:t>
      </w:r>
    </w:p>
    <w:p w14:paraId="15F8A9EE" w14:textId="77777777" w:rsidR="00D22177" w:rsidRPr="007E1D78" w:rsidRDefault="00D22177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</w:p>
    <w:p w14:paraId="785DA2AC" w14:textId="77777777" w:rsidR="007E1D78" w:rsidRPr="007E1D78" w:rsidRDefault="007E1D78" w:rsidP="007E1D78">
      <w:pPr>
        <w:rPr>
          <w:rFonts w:ascii="Arial" w:hAnsi="Arial" w:cs="Arial"/>
        </w:rPr>
      </w:pPr>
      <w:r w:rsidRPr="007E1D78">
        <w:rPr>
          <w:rFonts w:ascii="Arial" w:hAnsi="Arial" w:cs="Arial"/>
        </w:rPr>
        <w:t xml:space="preserve">De </w:t>
      </w:r>
      <w:proofErr w:type="spellStart"/>
      <w:r w:rsidRPr="007E1D78">
        <w:rPr>
          <w:rFonts w:ascii="Arial" w:hAnsi="Arial" w:cs="Arial"/>
        </w:rPr>
        <w:t>verwachtingen</w:t>
      </w:r>
      <w:proofErr w:type="spellEnd"/>
      <w:r w:rsidRPr="007E1D78">
        <w:rPr>
          <w:rFonts w:ascii="Arial" w:hAnsi="Arial" w:cs="Arial"/>
        </w:rPr>
        <w:t xml:space="preserve"> ten </w:t>
      </w:r>
      <w:proofErr w:type="spellStart"/>
      <w:r w:rsidRPr="007E1D78">
        <w:rPr>
          <w:rFonts w:ascii="Arial" w:hAnsi="Arial" w:cs="Arial"/>
        </w:rPr>
        <w:t>aanzien</w:t>
      </w:r>
      <w:proofErr w:type="spellEnd"/>
      <w:r w:rsidRPr="007E1D78">
        <w:rPr>
          <w:rFonts w:ascii="Arial" w:hAnsi="Arial" w:cs="Arial"/>
        </w:rPr>
        <w:t xml:space="preserve"> van VIVO zijn dus zowel praktisch als structureel: medewerkers zoeken bruikbare ondersteuning voor de werkvloer, maar benoemen tegelijk ook bredere randvoorwaarden die mee bepalen of werk werkbaar blijft.</w:t>
      </w:r>
    </w:p>
    <w:p w14:paraId="1E29EAE9" w14:textId="77777777" w:rsidR="00B377A3" w:rsidRDefault="00B377A3" w:rsidP="00B377A3">
      <w:pPr>
        <w:pStyle w:val="Kop1"/>
      </w:pPr>
      <w:proofErr w:type="spellStart"/>
      <w:r>
        <w:t>Samengevat</w:t>
      </w:r>
      <w:proofErr w:type="spellEnd"/>
    </w:p>
    <w:p w14:paraId="71FB9AD9" w14:textId="77777777" w:rsidR="00B377A3" w:rsidRDefault="00B377A3" w:rsidP="00B377A3"/>
    <w:p w14:paraId="49259E79" w14:textId="67C7AB18" w:rsidR="00B377A3" w:rsidRDefault="00B377A3" w:rsidP="00B377A3">
      <w:r>
        <w:t xml:space="preserve">De </w:t>
      </w:r>
      <w:proofErr w:type="spellStart"/>
      <w:r>
        <w:t>meest</w:t>
      </w:r>
      <w:proofErr w:type="spellEnd"/>
      <w:r>
        <w:t xml:space="preserve"> </w:t>
      </w:r>
      <w:proofErr w:type="spellStart"/>
      <w:r>
        <w:t>kritieke</w:t>
      </w:r>
      <w:proofErr w:type="spellEnd"/>
      <w:r>
        <w:t xml:space="preserve"> </w:t>
      </w:r>
      <w:proofErr w:type="spellStart"/>
      <w:r>
        <w:t>bevindingen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>:</w:t>
      </w:r>
    </w:p>
    <w:p w14:paraId="433D59C7" w14:textId="77777777" w:rsidR="00B377A3" w:rsidRDefault="00B377A3" w:rsidP="00B377A3">
      <w:pPr>
        <w:pStyle w:val="Lijstopsomteken"/>
      </w:pPr>
      <w:proofErr w:type="spellStart"/>
      <w:r>
        <w:t>Werkdruk</w:t>
      </w:r>
      <w:proofErr w:type="spellEnd"/>
      <w:r>
        <w:t xml:space="preserve"> is de </w:t>
      </w:r>
      <w:proofErr w:type="spellStart"/>
      <w:r>
        <w:t>dominante</w:t>
      </w:r>
      <w:proofErr w:type="spellEnd"/>
      <w:r>
        <w:t xml:space="preserve"> </w:t>
      </w:r>
      <w:proofErr w:type="spellStart"/>
      <w:r>
        <w:t>uitdaging</w:t>
      </w:r>
      <w:proofErr w:type="spellEnd"/>
      <w:r>
        <w:t xml:space="preserve">: </w:t>
      </w:r>
      <w:proofErr w:type="spellStart"/>
      <w:r>
        <w:t>werkdruk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werkstress</w:t>
      </w:r>
      <w:proofErr w:type="spellEnd"/>
      <w:r>
        <w:t xml:space="preserve"> </w:t>
      </w:r>
      <w:proofErr w:type="spellStart"/>
      <w:r>
        <w:t>scoren</w:t>
      </w:r>
      <w:proofErr w:type="spellEnd"/>
      <w:r>
        <w:t xml:space="preserve"> </w:t>
      </w:r>
      <w:proofErr w:type="spellStart"/>
      <w:r>
        <w:t>veruit</w:t>
      </w:r>
      <w:proofErr w:type="spellEnd"/>
      <w:r>
        <w:t xml:space="preserve"> het </w:t>
      </w:r>
      <w:proofErr w:type="spellStart"/>
      <w:r>
        <w:t>hoogst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</w:t>
      </w:r>
      <w:proofErr w:type="spellStart"/>
      <w:r>
        <w:t>werkbaarheidsindicator</w:t>
      </w:r>
      <w:proofErr w:type="spellEnd"/>
      <w:r>
        <w:t>.</w:t>
      </w:r>
    </w:p>
    <w:p w14:paraId="23AA0E9F" w14:textId="77777777" w:rsidR="00B377A3" w:rsidRDefault="00B377A3" w:rsidP="00B377A3">
      <w:pPr>
        <w:pStyle w:val="Lijstopsomteken"/>
      </w:pPr>
      <w:proofErr w:type="spellStart"/>
      <w:r>
        <w:t>Financiële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beleidsmatige</w:t>
      </w:r>
      <w:proofErr w:type="spellEnd"/>
      <w:r>
        <w:t xml:space="preserve"> </w:t>
      </w:r>
      <w:proofErr w:type="spellStart"/>
      <w:r>
        <w:t>onzekerheid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zwaar</w:t>
      </w:r>
      <w:proofErr w:type="spellEnd"/>
      <w:r>
        <w:t xml:space="preserve"> door: </w:t>
      </w:r>
      <w:proofErr w:type="spellStart"/>
      <w:r>
        <w:t>besparingen</w:t>
      </w:r>
      <w:proofErr w:type="spellEnd"/>
      <w:r>
        <w:t xml:space="preserve">, </w:t>
      </w:r>
      <w:proofErr w:type="spellStart"/>
      <w:r>
        <w:t>subsidieonzekerheid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onderfinanciering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sterk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voren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bronnen</w:t>
      </w:r>
      <w:proofErr w:type="spellEnd"/>
      <w:r>
        <w:t xml:space="preserve"> van </w:t>
      </w:r>
      <w:proofErr w:type="spellStart"/>
      <w:r>
        <w:t>druk</w:t>
      </w:r>
      <w:proofErr w:type="spellEnd"/>
      <w:r>
        <w:t>.</w:t>
      </w:r>
    </w:p>
    <w:p w14:paraId="4DFFAFBF" w14:textId="77777777" w:rsidR="00B377A3" w:rsidRDefault="00B377A3" w:rsidP="00B377A3">
      <w:pPr>
        <w:pStyle w:val="Lijstopsomteken"/>
      </w:pPr>
      <w:proofErr w:type="spellStart"/>
      <w:r>
        <w:t>Autonomie</w:t>
      </w:r>
      <w:proofErr w:type="spellEnd"/>
      <w:r>
        <w:t xml:space="preserve">, </w:t>
      </w:r>
      <w:proofErr w:type="spellStart"/>
      <w:r>
        <w:t>vertrouwen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sterke</w:t>
      </w:r>
      <w:proofErr w:type="spellEnd"/>
      <w:r>
        <w:t xml:space="preserve"> teams </w:t>
      </w:r>
      <w:proofErr w:type="spellStart"/>
      <w:r>
        <w:t>houden</w:t>
      </w:r>
      <w:proofErr w:type="spellEnd"/>
      <w:r>
        <w:t xml:space="preserve"> het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werkbaar</w:t>
      </w:r>
      <w:proofErr w:type="spellEnd"/>
      <w:r>
        <w:t xml:space="preserve">: </w:t>
      </w:r>
      <w:proofErr w:type="spellStart"/>
      <w:r>
        <w:t>respondenten</w:t>
      </w:r>
      <w:proofErr w:type="spellEnd"/>
      <w:r>
        <w:t xml:space="preserve"> </w:t>
      </w:r>
      <w:proofErr w:type="spellStart"/>
      <w:r>
        <w:t>noemen</w:t>
      </w:r>
      <w:proofErr w:type="spellEnd"/>
      <w:r>
        <w:t xml:space="preserve"> </w:t>
      </w:r>
      <w:proofErr w:type="spellStart"/>
      <w:r>
        <w:t>flexibiliteit</w:t>
      </w:r>
      <w:proofErr w:type="spellEnd"/>
      <w:r>
        <w:t xml:space="preserve">, </w:t>
      </w:r>
      <w:proofErr w:type="spellStart"/>
      <w:r>
        <w:t>collegialiteit</w:t>
      </w:r>
      <w:proofErr w:type="spellEnd"/>
      <w:r>
        <w:t xml:space="preserve">,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afspraken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steun</w:t>
      </w:r>
      <w:proofErr w:type="spellEnd"/>
      <w:r>
        <w:t xml:space="preserve"> van </w:t>
      </w:r>
      <w:proofErr w:type="spellStart"/>
      <w:r>
        <w:t>leidinggevenden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belangrijke</w:t>
      </w:r>
      <w:proofErr w:type="spellEnd"/>
      <w:r>
        <w:t xml:space="preserve"> </w:t>
      </w:r>
      <w:proofErr w:type="spellStart"/>
      <w:r>
        <w:t>beschermende</w:t>
      </w:r>
      <w:proofErr w:type="spellEnd"/>
      <w:r>
        <w:t xml:space="preserve"> </w:t>
      </w:r>
      <w:proofErr w:type="spellStart"/>
      <w:r>
        <w:t>factoren</w:t>
      </w:r>
      <w:proofErr w:type="spellEnd"/>
      <w:r>
        <w:t>.</w:t>
      </w:r>
    </w:p>
    <w:p w14:paraId="6505FEE3" w14:textId="77777777" w:rsidR="00B377A3" w:rsidRDefault="00B377A3" w:rsidP="00B377A3">
      <w:pPr>
        <w:pStyle w:val="Lijstopsomteken"/>
      </w:pPr>
      <w:r>
        <w:t xml:space="preserve">Er is </w:t>
      </w:r>
      <w:proofErr w:type="spellStart"/>
      <w:r>
        <w:t>nood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praktische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 xml:space="preserve">: </w:t>
      </w:r>
      <w:proofErr w:type="spellStart"/>
      <w:r>
        <w:t>vooral</w:t>
      </w:r>
      <w:proofErr w:type="spellEnd"/>
      <w:r>
        <w:t xml:space="preserve"> </w:t>
      </w:r>
      <w:proofErr w:type="spellStart"/>
      <w:r>
        <w:t>kant-en-klare</w:t>
      </w:r>
      <w:proofErr w:type="spellEnd"/>
      <w:r>
        <w:t xml:space="preserve"> tools,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praktijken</w:t>
      </w:r>
      <w:proofErr w:type="spellEnd"/>
      <w:r>
        <w:t xml:space="preserve">, </w:t>
      </w:r>
      <w:proofErr w:type="spellStart"/>
      <w:r>
        <w:t>korte</w:t>
      </w:r>
      <w:proofErr w:type="spellEnd"/>
      <w:r>
        <w:t xml:space="preserve"> e-</w:t>
      </w:r>
      <w:proofErr w:type="spellStart"/>
      <w:r>
        <w:t>leermomenten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intervisie</w:t>
      </w:r>
      <w:proofErr w:type="spellEnd"/>
      <w:r>
        <w:t xml:space="preserve"> </w:t>
      </w:r>
      <w:proofErr w:type="spellStart"/>
      <w:r>
        <w:t>sluiten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noden</w:t>
      </w:r>
      <w:proofErr w:type="spellEnd"/>
      <w:r>
        <w:t>.</w:t>
      </w:r>
    </w:p>
    <w:p w14:paraId="321035C3" w14:textId="66455749" w:rsidR="00B377A3" w:rsidRDefault="00B377A3" w:rsidP="00B377A3">
      <w:pPr>
        <w:pStyle w:val="Lijstopsomteken"/>
      </w:pPr>
      <w:r>
        <w:t xml:space="preserve">Van VIVO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praktische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beleid</w:t>
      </w:r>
      <w:r>
        <w:t>sgerichte</w:t>
      </w:r>
      <w:proofErr w:type="spellEnd"/>
      <w:r>
        <w:t xml:space="preserve"> stem </w:t>
      </w:r>
      <w:proofErr w:type="spellStart"/>
      <w:r>
        <w:t>verwacht</w:t>
      </w:r>
      <w:proofErr w:type="spellEnd"/>
      <w:r>
        <w:t xml:space="preserve">: </w:t>
      </w:r>
      <w:proofErr w:type="spellStart"/>
      <w:r>
        <w:t>respondenten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concrete tools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leerkansen</w:t>
      </w:r>
      <w:proofErr w:type="spellEnd"/>
      <w:r>
        <w:t xml:space="preserve">, maar </w:t>
      </w:r>
      <w:proofErr w:type="spellStart"/>
      <w:r>
        <w:t>ook</w:t>
      </w:r>
      <w:proofErr w:type="spellEnd"/>
      <w:r>
        <w:t xml:space="preserve"> </w:t>
      </w:r>
      <w:proofErr w:type="spellStart"/>
      <w:r>
        <w:t>lobbywerk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stabiele</w:t>
      </w:r>
      <w:proofErr w:type="spellEnd"/>
      <w:r>
        <w:t xml:space="preserve"> </w:t>
      </w:r>
      <w:proofErr w:type="spellStart"/>
      <w:r>
        <w:t>middelen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werkbare</w:t>
      </w:r>
      <w:proofErr w:type="spellEnd"/>
      <w:r>
        <w:t xml:space="preserve"> </w:t>
      </w:r>
      <w:proofErr w:type="spellStart"/>
      <w:r>
        <w:t>randvoorwaarden</w:t>
      </w:r>
      <w:proofErr w:type="spellEnd"/>
      <w:r>
        <w:t>.</w:t>
      </w:r>
    </w:p>
    <w:p w14:paraId="39E63CFE" w14:textId="77777777" w:rsidR="00963E9D" w:rsidRPr="007E1D78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Slot</w:t>
      </w:r>
    </w:p>
    <w:p w14:paraId="50BEA2B5" w14:textId="77777777" w:rsidR="00963E9D" w:rsidRPr="007E1D78" w:rsidRDefault="00A271DD">
      <w:pPr>
        <w:rPr>
          <w:rFonts w:ascii="Arial" w:hAnsi="Arial" w:cs="Arial"/>
        </w:rPr>
      </w:pPr>
      <w:r w:rsidRPr="007E1D78">
        <w:rPr>
          <w:rFonts w:ascii="Arial" w:hAnsi="Arial" w:cs="Arial"/>
        </w:rPr>
        <w:t>Deze inzichten vormen een kompas voor toekomstige acties rond werkbaar werk.</w:t>
      </w:r>
      <w:r w:rsidRPr="007E1D78">
        <w:rPr>
          <w:rFonts w:ascii="Arial" w:hAnsi="Arial" w:cs="Arial"/>
        </w:rPr>
        <w:br/>
      </w:r>
      <w:r w:rsidRPr="007E1D78">
        <w:rPr>
          <w:rFonts w:ascii="Arial" w:hAnsi="Arial" w:cs="Arial"/>
        </w:rPr>
        <w:br/>
        <w:t>VIVO neemt deze signalen mee in verdere initiatieven en in dialoog met sociale partners en beleid.</w:t>
      </w:r>
    </w:p>
    <w:sectPr w:rsidR="00963E9D" w:rsidRPr="007E1D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C7B8C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62446F3"/>
    <w:multiLevelType w:val="multilevel"/>
    <w:tmpl w:val="56F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C06E95"/>
    <w:multiLevelType w:val="multilevel"/>
    <w:tmpl w:val="531E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31113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DD40F23"/>
    <w:multiLevelType w:val="multilevel"/>
    <w:tmpl w:val="D5188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45094F"/>
    <w:multiLevelType w:val="multilevel"/>
    <w:tmpl w:val="B36A9A7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5" w15:restartNumberingAfterBreak="0">
    <w:nsid w:val="2B2C70D5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081A90"/>
    <w:multiLevelType w:val="multilevel"/>
    <w:tmpl w:val="C57A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474B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1927D3"/>
    <w:multiLevelType w:val="multilevel"/>
    <w:tmpl w:val="45C8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93F6B45"/>
    <w:multiLevelType w:val="hybridMultilevel"/>
    <w:tmpl w:val="17AA3C0E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E618B"/>
    <w:multiLevelType w:val="multilevel"/>
    <w:tmpl w:val="BED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56E22"/>
    <w:multiLevelType w:val="multilevel"/>
    <w:tmpl w:val="CCF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3C5714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1DA5411"/>
    <w:multiLevelType w:val="multilevel"/>
    <w:tmpl w:val="8C8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33149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2084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0AC65B0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4804135"/>
    <w:multiLevelType w:val="multilevel"/>
    <w:tmpl w:val="9B5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6798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01877782">
    <w:abstractNumId w:val="8"/>
  </w:num>
  <w:num w:numId="2" w16cid:durableId="2140876940">
    <w:abstractNumId w:val="6"/>
  </w:num>
  <w:num w:numId="3" w16cid:durableId="1598249000">
    <w:abstractNumId w:val="5"/>
  </w:num>
  <w:num w:numId="4" w16cid:durableId="1671904731">
    <w:abstractNumId w:val="4"/>
  </w:num>
  <w:num w:numId="5" w16cid:durableId="720010738">
    <w:abstractNumId w:val="7"/>
  </w:num>
  <w:num w:numId="6" w16cid:durableId="1840846412">
    <w:abstractNumId w:val="3"/>
  </w:num>
  <w:num w:numId="7" w16cid:durableId="2031101972">
    <w:abstractNumId w:val="2"/>
  </w:num>
  <w:num w:numId="8" w16cid:durableId="1507746155">
    <w:abstractNumId w:val="1"/>
  </w:num>
  <w:num w:numId="9" w16cid:durableId="866061822">
    <w:abstractNumId w:val="0"/>
  </w:num>
  <w:num w:numId="10" w16cid:durableId="682631326">
    <w:abstractNumId w:val="16"/>
  </w:num>
  <w:num w:numId="11" w16cid:durableId="1534925056">
    <w:abstractNumId w:val="11"/>
  </w:num>
  <w:num w:numId="12" w16cid:durableId="316031121">
    <w:abstractNumId w:val="20"/>
  </w:num>
  <w:num w:numId="13" w16cid:durableId="550923898">
    <w:abstractNumId w:val="21"/>
  </w:num>
  <w:num w:numId="14" w16cid:durableId="867644752">
    <w:abstractNumId w:val="18"/>
  </w:num>
  <w:num w:numId="15" w16cid:durableId="284850036">
    <w:abstractNumId w:val="13"/>
  </w:num>
  <w:num w:numId="16" w16cid:durableId="1717462508">
    <w:abstractNumId w:val="10"/>
  </w:num>
  <w:num w:numId="17" w16cid:durableId="733087275">
    <w:abstractNumId w:val="27"/>
  </w:num>
  <w:num w:numId="18" w16cid:durableId="1325277971">
    <w:abstractNumId w:val="23"/>
  </w:num>
  <w:num w:numId="19" w16cid:durableId="1106461227">
    <w:abstractNumId w:val="14"/>
  </w:num>
  <w:num w:numId="20" w16cid:durableId="434442107">
    <w:abstractNumId w:val="24"/>
  </w:num>
  <w:num w:numId="21" w16cid:durableId="2105030673">
    <w:abstractNumId w:val="25"/>
  </w:num>
  <w:num w:numId="22" w16cid:durableId="1514958577">
    <w:abstractNumId w:val="22"/>
  </w:num>
  <w:num w:numId="23" w16cid:durableId="1387678651">
    <w:abstractNumId w:val="28"/>
  </w:num>
  <w:num w:numId="24" w16cid:durableId="1675037743">
    <w:abstractNumId w:val="12"/>
  </w:num>
  <w:num w:numId="25" w16cid:durableId="1019967861">
    <w:abstractNumId w:val="26"/>
  </w:num>
  <w:num w:numId="26" w16cid:durableId="193806231">
    <w:abstractNumId w:val="17"/>
  </w:num>
  <w:num w:numId="27" w16cid:durableId="2096703593">
    <w:abstractNumId w:val="9"/>
  </w:num>
  <w:num w:numId="28" w16cid:durableId="345907262">
    <w:abstractNumId w:val="15"/>
  </w:num>
  <w:num w:numId="29" w16cid:durableId="247159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FD7"/>
    <w:rsid w:val="0015074B"/>
    <w:rsid w:val="00170926"/>
    <w:rsid w:val="0029639D"/>
    <w:rsid w:val="002A0A9B"/>
    <w:rsid w:val="002B57D6"/>
    <w:rsid w:val="002C1303"/>
    <w:rsid w:val="00326F90"/>
    <w:rsid w:val="003754CA"/>
    <w:rsid w:val="003A042B"/>
    <w:rsid w:val="003C3D80"/>
    <w:rsid w:val="003C7D4C"/>
    <w:rsid w:val="003E225F"/>
    <w:rsid w:val="005964A7"/>
    <w:rsid w:val="005F5F37"/>
    <w:rsid w:val="00644940"/>
    <w:rsid w:val="0068087F"/>
    <w:rsid w:val="006D21CC"/>
    <w:rsid w:val="006D7206"/>
    <w:rsid w:val="00737C17"/>
    <w:rsid w:val="007900B5"/>
    <w:rsid w:val="007E1D78"/>
    <w:rsid w:val="008A4905"/>
    <w:rsid w:val="00942225"/>
    <w:rsid w:val="00963E9D"/>
    <w:rsid w:val="00A271DD"/>
    <w:rsid w:val="00AA1D8D"/>
    <w:rsid w:val="00AA5ED8"/>
    <w:rsid w:val="00B351FE"/>
    <w:rsid w:val="00B377A3"/>
    <w:rsid w:val="00B47730"/>
    <w:rsid w:val="00CB0664"/>
    <w:rsid w:val="00CC59AC"/>
    <w:rsid w:val="00D11B57"/>
    <w:rsid w:val="00D22177"/>
    <w:rsid w:val="00D96080"/>
    <w:rsid w:val="00E62D98"/>
    <w:rsid w:val="00E977A8"/>
    <w:rsid w:val="00EF7AFB"/>
    <w:rsid w:val="00FC0079"/>
    <w:rsid w:val="00FC69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2C2CE"/>
  <w14:defaultImageDpi w14:val="330"/>
  <w15:docId w15:val="{DAD17B02-8FE5-444E-908F-C710228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1302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Mees</cp:lastModifiedBy>
  <cp:revision>3</cp:revision>
  <dcterms:created xsi:type="dcterms:W3CDTF">2026-05-04T12:12:00Z</dcterms:created>
  <dcterms:modified xsi:type="dcterms:W3CDTF">2026-05-04T12:13:00Z</dcterms:modified>
  <cp:category/>
</cp:coreProperties>
</file>